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CD5C8" w14:textId="1A3E9E0F" w:rsidR="004B1189" w:rsidRPr="004B1E5F" w:rsidRDefault="004B1189" w:rsidP="00A3790F">
      <w:pPr>
        <w:pStyle w:val="Title"/>
        <w:spacing w:after="0"/>
        <w:rPr>
          <w:rFonts w:ascii="Gotham Narrow Bold" w:hAnsi="Gotham Narrow Bold"/>
          <w:sz w:val="48"/>
          <w:szCs w:val="48"/>
          <w14:ligatures w14:val="none"/>
        </w:rPr>
      </w:pPr>
      <w:r w:rsidRPr="004B1E5F">
        <w:rPr>
          <w:rFonts w:ascii="Gotham Narrow Bold" w:hAnsi="Gotham Narrow Bold"/>
          <w:sz w:val="48"/>
          <w:szCs w:val="48"/>
          <w14:ligatures w14:val="none"/>
        </w:rPr>
        <w:t xml:space="preserve">Alumni </w:t>
      </w:r>
      <w:r w:rsidR="00075E73" w:rsidRPr="004B1E5F">
        <w:rPr>
          <w:rFonts w:ascii="Gotham Narrow Bold" w:hAnsi="Gotham Narrow Bold"/>
          <w:sz w:val="48"/>
          <w:szCs w:val="48"/>
          <w14:ligatures w14:val="none"/>
        </w:rPr>
        <w:t>Services Toolkit</w:t>
      </w:r>
    </w:p>
    <w:p w14:paraId="7A0BB2D5" w14:textId="77777777" w:rsidR="00276BEE" w:rsidRDefault="00276BEE" w:rsidP="00075E73"/>
    <w:sdt>
      <w:sdtPr>
        <w:rPr>
          <w:rFonts w:asciiTheme="minorHAnsi" w:eastAsiaTheme="minorHAnsi" w:hAnsiTheme="minorHAnsi" w:cstheme="minorBidi"/>
          <w:color w:val="auto"/>
          <w:kern w:val="2"/>
          <w:sz w:val="22"/>
          <w:szCs w:val="22"/>
          <w14:ligatures w14:val="standardContextual"/>
        </w:rPr>
        <w:id w:val="1212075434"/>
        <w:docPartObj>
          <w:docPartGallery w:val="Table of Contents"/>
          <w:docPartUnique/>
        </w:docPartObj>
      </w:sdtPr>
      <w:sdtEndPr>
        <w:rPr>
          <w:b/>
          <w:bCs/>
          <w:noProof/>
        </w:rPr>
      </w:sdtEndPr>
      <w:sdtContent>
        <w:p w14:paraId="1455E5EA" w14:textId="27D08C07" w:rsidR="00E846C4" w:rsidRDefault="00E846C4">
          <w:pPr>
            <w:pStyle w:val="TOCHeading"/>
          </w:pPr>
        </w:p>
        <w:p w14:paraId="468E9CEB" w14:textId="448736B1" w:rsidR="00BE09DE" w:rsidRPr="00BE09DE" w:rsidRDefault="00E846C4">
          <w:pPr>
            <w:pStyle w:val="TOC1"/>
            <w:tabs>
              <w:tab w:val="right" w:leader="dot" w:pos="9350"/>
            </w:tabs>
            <w:rPr>
              <w:rFonts w:ascii="Gotham Narrow Bold" w:eastAsiaTheme="minorEastAsia" w:hAnsi="Gotham Narrow Bold"/>
              <w:noProof/>
              <w:sz w:val="24"/>
              <w:szCs w:val="24"/>
            </w:rPr>
          </w:pPr>
          <w:r w:rsidRPr="00BE09DE">
            <w:rPr>
              <w:rFonts w:ascii="Gotham Narrow Bold" w:hAnsi="Gotham Narrow Bold"/>
            </w:rPr>
            <w:fldChar w:fldCharType="begin"/>
          </w:r>
          <w:r w:rsidRPr="00BE09DE">
            <w:rPr>
              <w:rFonts w:ascii="Gotham Narrow Bold" w:hAnsi="Gotham Narrow Bold"/>
            </w:rPr>
            <w:instrText xml:space="preserve"> TOC \o "1-3" \h \z \u </w:instrText>
          </w:r>
          <w:r w:rsidRPr="00BE09DE">
            <w:rPr>
              <w:rFonts w:ascii="Gotham Narrow Bold" w:hAnsi="Gotham Narrow Bold"/>
            </w:rPr>
            <w:fldChar w:fldCharType="separate"/>
          </w:r>
          <w:hyperlink w:anchor="_Toc184634542" w:history="1">
            <w:r w:rsidR="00BE09DE" w:rsidRPr="00BE09DE">
              <w:rPr>
                <w:rStyle w:val="Hyperlink"/>
                <w:rFonts w:ascii="Gotham Narrow Bold" w:hAnsi="Gotham Narrow Bold"/>
                <w:noProof/>
              </w:rPr>
              <w:t>Overview</w:t>
            </w:r>
            <w:r w:rsidR="00BE09DE" w:rsidRPr="00BE09DE">
              <w:rPr>
                <w:rFonts w:ascii="Gotham Narrow Bold" w:hAnsi="Gotham Narrow Bold"/>
                <w:noProof/>
                <w:webHidden/>
              </w:rPr>
              <w:tab/>
            </w:r>
            <w:r w:rsidR="00BE09DE" w:rsidRPr="00BE09DE">
              <w:rPr>
                <w:rFonts w:ascii="Gotham Narrow Bold" w:hAnsi="Gotham Narrow Bold"/>
                <w:noProof/>
                <w:webHidden/>
              </w:rPr>
              <w:fldChar w:fldCharType="begin"/>
            </w:r>
            <w:r w:rsidR="00BE09DE" w:rsidRPr="00BE09DE">
              <w:rPr>
                <w:rFonts w:ascii="Gotham Narrow Bold" w:hAnsi="Gotham Narrow Bold"/>
                <w:noProof/>
                <w:webHidden/>
              </w:rPr>
              <w:instrText xml:space="preserve"> PAGEREF _Toc184634542 \h </w:instrText>
            </w:r>
            <w:r w:rsidR="00BE09DE" w:rsidRPr="00BE09DE">
              <w:rPr>
                <w:rFonts w:ascii="Gotham Narrow Bold" w:hAnsi="Gotham Narrow Bold"/>
                <w:noProof/>
                <w:webHidden/>
              </w:rPr>
            </w:r>
            <w:r w:rsidR="00BE09DE" w:rsidRPr="00BE09DE">
              <w:rPr>
                <w:rFonts w:ascii="Gotham Narrow Bold" w:hAnsi="Gotham Narrow Bold"/>
                <w:noProof/>
                <w:webHidden/>
              </w:rPr>
              <w:fldChar w:fldCharType="separate"/>
            </w:r>
            <w:r w:rsidR="00BE09DE" w:rsidRPr="00BE09DE">
              <w:rPr>
                <w:rFonts w:ascii="Gotham Narrow Bold" w:hAnsi="Gotham Narrow Bold"/>
                <w:noProof/>
                <w:webHidden/>
              </w:rPr>
              <w:t>1</w:t>
            </w:r>
            <w:r w:rsidR="00BE09DE" w:rsidRPr="00BE09DE">
              <w:rPr>
                <w:rFonts w:ascii="Gotham Narrow Bold" w:hAnsi="Gotham Narrow Bold"/>
                <w:noProof/>
                <w:webHidden/>
              </w:rPr>
              <w:fldChar w:fldCharType="end"/>
            </w:r>
          </w:hyperlink>
        </w:p>
        <w:p w14:paraId="6826B437" w14:textId="3155791F" w:rsidR="00BE09DE" w:rsidRPr="00BE09DE" w:rsidRDefault="00BE09DE">
          <w:pPr>
            <w:pStyle w:val="TOC1"/>
            <w:tabs>
              <w:tab w:val="right" w:leader="dot" w:pos="9350"/>
            </w:tabs>
            <w:rPr>
              <w:rFonts w:ascii="Gotham Narrow Bold" w:eastAsiaTheme="minorEastAsia" w:hAnsi="Gotham Narrow Bold"/>
              <w:noProof/>
              <w:sz w:val="24"/>
              <w:szCs w:val="24"/>
            </w:rPr>
          </w:pPr>
          <w:hyperlink w:anchor="_Toc184634543" w:history="1">
            <w:r w:rsidRPr="00BE09DE">
              <w:rPr>
                <w:rStyle w:val="Hyperlink"/>
                <w:rFonts w:ascii="Gotham Narrow Bold" w:hAnsi="Gotham Narrow Bold"/>
                <w:noProof/>
              </w:rPr>
              <w:t>Case Management &amp; Coaching</w:t>
            </w:r>
            <w:r w:rsidRPr="00BE09DE">
              <w:rPr>
                <w:rFonts w:ascii="Gotham Narrow Bold" w:hAnsi="Gotham Narrow Bold"/>
                <w:noProof/>
                <w:webHidden/>
              </w:rPr>
              <w:tab/>
            </w:r>
            <w:r w:rsidRPr="00BE09DE">
              <w:rPr>
                <w:rFonts w:ascii="Gotham Narrow Bold" w:hAnsi="Gotham Narrow Bold"/>
                <w:noProof/>
                <w:webHidden/>
              </w:rPr>
              <w:fldChar w:fldCharType="begin"/>
            </w:r>
            <w:r w:rsidRPr="00BE09DE">
              <w:rPr>
                <w:rFonts w:ascii="Gotham Narrow Bold" w:hAnsi="Gotham Narrow Bold"/>
                <w:noProof/>
                <w:webHidden/>
              </w:rPr>
              <w:instrText xml:space="preserve"> PAGEREF _Toc184634543 \h </w:instrText>
            </w:r>
            <w:r w:rsidRPr="00BE09DE">
              <w:rPr>
                <w:rFonts w:ascii="Gotham Narrow Bold" w:hAnsi="Gotham Narrow Bold"/>
                <w:noProof/>
                <w:webHidden/>
              </w:rPr>
            </w:r>
            <w:r w:rsidRPr="00BE09DE">
              <w:rPr>
                <w:rFonts w:ascii="Gotham Narrow Bold" w:hAnsi="Gotham Narrow Bold"/>
                <w:noProof/>
                <w:webHidden/>
              </w:rPr>
              <w:fldChar w:fldCharType="separate"/>
            </w:r>
            <w:r w:rsidRPr="00BE09DE">
              <w:rPr>
                <w:rFonts w:ascii="Gotham Narrow Bold" w:hAnsi="Gotham Narrow Bold"/>
                <w:noProof/>
                <w:webHidden/>
              </w:rPr>
              <w:t>3</w:t>
            </w:r>
            <w:r w:rsidRPr="00BE09DE">
              <w:rPr>
                <w:rFonts w:ascii="Gotham Narrow Bold" w:hAnsi="Gotham Narrow Bold"/>
                <w:noProof/>
                <w:webHidden/>
              </w:rPr>
              <w:fldChar w:fldCharType="end"/>
            </w:r>
          </w:hyperlink>
        </w:p>
        <w:p w14:paraId="2FDCA1CF" w14:textId="5DCD9829" w:rsidR="00BE09DE" w:rsidRPr="00BE09DE" w:rsidRDefault="00BE09DE">
          <w:pPr>
            <w:pStyle w:val="TOC1"/>
            <w:tabs>
              <w:tab w:val="right" w:leader="dot" w:pos="9350"/>
            </w:tabs>
            <w:rPr>
              <w:rFonts w:ascii="Gotham Narrow Bold" w:eastAsiaTheme="minorEastAsia" w:hAnsi="Gotham Narrow Bold"/>
              <w:noProof/>
              <w:sz w:val="24"/>
              <w:szCs w:val="24"/>
            </w:rPr>
          </w:pPr>
          <w:hyperlink w:anchor="_Toc184634544" w:history="1">
            <w:r w:rsidRPr="00BE09DE">
              <w:rPr>
                <w:rStyle w:val="Hyperlink"/>
                <w:rFonts w:ascii="Gotham Narrow Bold" w:hAnsi="Gotham Narrow Bold"/>
                <w:noProof/>
              </w:rPr>
              <w:t>Incentives &amp; Wage Supplements</w:t>
            </w:r>
            <w:r w:rsidRPr="00BE09DE">
              <w:rPr>
                <w:rFonts w:ascii="Gotham Narrow Bold" w:hAnsi="Gotham Narrow Bold"/>
                <w:noProof/>
                <w:webHidden/>
              </w:rPr>
              <w:tab/>
            </w:r>
            <w:r w:rsidRPr="00BE09DE">
              <w:rPr>
                <w:rFonts w:ascii="Gotham Narrow Bold" w:hAnsi="Gotham Narrow Bold"/>
                <w:noProof/>
                <w:webHidden/>
              </w:rPr>
              <w:fldChar w:fldCharType="begin"/>
            </w:r>
            <w:r w:rsidRPr="00BE09DE">
              <w:rPr>
                <w:rFonts w:ascii="Gotham Narrow Bold" w:hAnsi="Gotham Narrow Bold"/>
                <w:noProof/>
                <w:webHidden/>
              </w:rPr>
              <w:instrText xml:space="preserve"> PAGEREF _Toc184634544 \h </w:instrText>
            </w:r>
            <w:r w:rsidRPr="00BE09DE">
              <w:rPr>
                <w:rFonts w:ascii="Gotham Narrow Bold" w:hAnsi="Gotham Narrow Bold"/>
                <w:noProof/>
                <w:webHidden/>
              </w:rPr>
            </w:r>
            <w:r w:rsidRPr="00BE09DE">
              <w:rPr>
                <w:rFonts w:ascii="Gotham Narrow Bold" w:hAnsi="Gotham Narrow Bold"/>
                <w:noProof/>
                <w:webHidden/>
              </w:rPr>
              <w:fldChar w:fldCharType="separate"/>
            </w:r>
            <w:r w:rsidRPr="00BE09DE">
              <w:rPr>
                <w:rFonts w:ascii="Gotham Narrow Bold" w:hAnsi="Gotham Narrow Bold"/>
                <w:noProof/>
                <w:webHidden/>
              </w:rPr>
              <w:t>3</w:t>
            </w:r>
            <w:r w:rsidRPr="00BE09DE">
              <w:rPr>
                <w:rFonts w:ascii="Gotham Narrow Bold" w:hAnsi="Gotham Narrow Bold"/>
                <w:noProof/>
                <w:webHidden/>
              </w:rPr>
              <w:fldChar w:fldCharType="end"/>
            </w:r>
          </w:hyperlink>
        </w:p>
        <w:p w14:paraId="3E385765" w14:textId="210871D3" w:rsidR="00BE09DE" w:rsidRPr="00BE09DE" w:rsidRDefault="00BE09DE">
          <w:pPr>
            <w:pStyle w:val="TOC1"/>
            <w:tabs>
              <w:tab w:val="right" w:leader="dot" w:pos="9350"/>
            </w:tabs>
            <w:rPr>
              <w:rFonts w:ascii="Gotham Narrow Bold" w:eastAsiaTheme="minorEastAsia" w:hAnsi="Gotham Narrow Bold"/>
              <w:noProof/>
              <w:sz w:val="24"/>
              <w:szCs w:val="24"/>
            </w:rPr>
          </w:pPr>
          <w:hyperlink w:anchor="_Toc184634545" w:history="1">
            <w:r w:rsidRPr="00BE09DE">
              <w:rPr>
                <w:rStyle w:val="Hyperlink"/>
                <w:rFonts w:ascii="Gotham Narrow Bold" w:hAnsi="Gotham Narrow Bold"/>
                <w:noProof/>
              </w:rPr>
              <w:t>Continued Learning &amp; Training</w:t>
            </w:r>
            <w:r w:rsidRPr="00BE09DE">
              <w:rPr>
                <w:rFonts w:ascii="Gotham Narrow Bold" w:hAnsi="Gotham Narrow Bold"/>
                <w:noProof/>
                <w:webHidden/>
              </w:rPr>
              <w:tab/>
            </w:r>
            <w:r w:rsidRPr="00BE09DE">
              <w:rPr>
                <w:rFonts w:ascii="Gotham Narrow Bold" w:hAnsi="Gotham Narrow Bold"/>
                <w:noProof/>
                <w:webHidden/>
              </w:rPr>
              <w:fldChar w:fldCharType="begin"/>
            </w:r>
            <w:r w:rsidRPr="00BE09DE">
              <w:rPr>
                <w:rFonts w:ascii="Gotham Narrow Bold" w:hAnsi="Gotham Narrow Bold"/>
                <w:noProof/>
                <w:webHidden/>
              </w:rPr>
              <w:instrText xml:space="preserve"> PAGEREF _Toc184634545 \h </w:instrText>
            </w:r>
            <w:r w:rsidRPr="00BE09DE">
              <w:rPr>
                <w:rFonts w:ascii="Gotham Narrow Bold" w:hAnsi="Gotham Narrow Bold"/>
                <w:noProof/>
                <w:webHidden/>
              </w:rPr>
            </w:r>
            <w:r w:rsidRPr="00BE09DE">
              <w:rPr>
                <w:rFonts w:ascii="Gotham Narrow Bold" w:hAnsi="Gotham Narrow Bold"/>
                <w:noProof/>
                <w:webHidden/>
              </w:rPr>
              <w:fldChar w:fldCharType="separate"/>
            </w:r>
            <w:r w:rsidRPr="00BE09DE">
              <w:rPr>
                <w:rFonts w:ascii="Gotham Narrow Bold" w:hAnsi="Gotham Narrow Bold"/>
                <w:noProof/>
                <w:webHidden/>
              </w:rPr>
              <w:t>4</w:t>
            </w:r>
            <w:r w:rsidRPr="00BE09DE">
              <w:rPr>
                <w:rFonts w:ascii="Gotham Narrow Bold" w:hAnsi="Gotham Narrow Bold"/>
                <w:noProof/>
                <w:webHidden/>
              </w:rPr>
              <w:fldChar w:fldCharType="end"/>
            </w:r>
          </w:hyperlink>
        </w:p>
        <w:p w14:paraId="127D8553" w14:textId="14008A65" w:rsidR="00BE09DE" w:rsidRPr="00BE09DE" w:rsidRDefault="00BE09DE">
          <w:pPr>
            <w:pStyle w:val="TOC2"/>
            <w:tabs>
              <w:tab w:val="right" w:leader="dot" w:pos="9350"/>
            </w:tabs>
            <w:rPr>
              <w:rFonts w:ascii="Gotham Narrow Bold" w:eastAsiaTheme="minorEastAsia" w:hAnsi="Gotham Narrow Bold"/>
              <w:noProof/>
              <w:sz w:val="24"/>
              <w:szCs w:val="24"/>
            </w:rPr>
          </w:pPr>
          <w:hyperlink w:anchor="_Toc184634546" w:history="1">
            <w:r w:rsidRPr="00BE09DE">
              <w:rPr>
                <w:rStyle w:val="Hyperlink"/>
                <w:rFonts w:ascii="Gotham Narrow Bold" w:hAnsi="Gotham Narrow Bold"/>
                <w:noProof/>
              </w:rPr>
              <w:t>Case Study: Alumni Transitional Employment Program at Root</w:t>
            </w:r>
            <w:r w:rsidRPr="00BE09DE">
              <w:rPr>
                <w:rFonts w:ascii="Gotham Narrow Bold" w:hAnsi="Gotham Narrow Bold"/>
                <w:noProof/>
                <w:webHidden/>
              </w:rPr>
              <w:tab/>
            </w:r>
            <w:r w:rsidRPr="00BE09DE">
              <w:rPr>
                <w:rFonts w:ascii="Gotham Narrow Bold" w:hAnsi="Gotham Narrow Bold"/>
                <w:noProof/>
                <w:webHidden/>
              </w:rPr>
              <w:fldChar w:fldCharType="begin"/>
            </w:r>
            <w:r w:rsidRPr="00BE09DE">
              <w:rPr>
                <w:rFonts w:ascii="Gotham Narrow Bold" w:hAnsi="Gotham Narrow Bold"/>
                <w:noProof/>
                <w:webHidden/>
              </w:rPr>
              <w:instrText xml:space="preserve"> PAGEREF _Toc184634546 \h </w:instrText>
            </w:r>
            <w:r w:rsidRPr="00BE09DE">
              <w:rPr>
                <w:rFonts w:ascii="Gotham Narrow Bold" w:hAnsi="Gotham Narrow Bold"/>
                <w:noProof/>
                <w:webHidden/>
              </w:rPr>
            </w:r>
            <w:r w:rsidRPr="00BE09DE">
              <w:rPr>
                <w:rFonts w:ascii="Gotham Narrow Bold" w:hAnsi="Gotham Narrow Bold"/>
                <w:noProof/>
                <w:webHidden/>
              </w:rPr>
              <w:fldChar w:fldCharType="separate"/>
            </w:r>
            <w:r w:rsidRPr="00BE09DE">
              <w:rPr>
                <w:rFonts w:ascii="Gotham Narrow Bold" w:hAnsi="Gotham Narrow Bold"/>
                <w:noProof/>
                <w:webHidden/>
              </w:rPr>
              <w:t>4</w:t>
            </w:r>
            <w:r w:rsidRPr="00BE09DE">
              <w:rPr>
                <w:rFonts w:ascii="Gotham Narrow Bold" w:hAnsi="Gotham Narrow Bold"/>
                <w:noProof/>
                <w:webHidden/>
              </w:rPr>
              <w:fldChar w:fldCharType="end"/>
            </w:r>
          </w:hyperlink>
        </w:p>
        <w:p w14:paraId="74708D80" w14:textId="61F35EA5" w:rsidR="00BE09DE" w:rsidRPr="00BE09DE" w:rsidRDefault="00BE09DE">
          <w:pPr>
            <w:pStyle w:val="TOC1"/>
            <w:tabs>
              <w:tab w:val="right" w:leader="dot" w:pos="9350"/>
            </w:tabs>
            <w:rPr>
              <w:rFonts w:ascii="Gotham Narrow Bold" w:eastAsiaTheme="minorEastAsia" w:hAnsi="Gotham Narrow Bold"/>
              <w:noProof/>
              <w:sz w:val="24"/>
              <w:szCs w:val="24"/>
            </w:rPr>
          </w:pPr>
          <w:hyperlink w:anchor="_Toc184634547" w:history="1">
            <w:r w:rsidRPr="00BE09DE">
              <w:rPr>
                <w:rStyle w:val="Hyperlink"/>
                <w:rFonts w:ascii="Gotham Narrow Bold" w:hAnsi="Gotham Narrow Bold"/>
                <w:noProof/>
              </w:rPr>
              <w:t>Events &amp; Community</w:t>
            </w:r>
            <w:r w:rsidRPr="00BE09DE">
              <w:rPr>
                <w:rFonts w:ascii="Gotham Narrow Bold" w:hAnsi="Gotham Narrow Bold"/>
                <w:noProof/>
                <w:webHidden/>
              </w:rPr>
              <w:tab/>
            </w:r>
            <w:r w:rsidRPr="00BE09DE">
              <w:rPr>
                <w:rFonts w:ascii="Gotham Narrow Bold" w:hAnsi="Gotham Narrow Bold"/>
                <w:noProof/>
                <w:webHidden/>
              </w:rPr>
              <w:fldChar w:fldCharType="begin"/>
            </w:r>
            <w:r w:rsidRPr="00BE09DE">
              <w:rPr>
                <w:rFonts w:ascii="Gotham Narrow Bold" w:hAnsi="Gotham Narrow Bold"/>
                <w:noProof/>
                <w:webHidden/>
              </w:rPr>
              <w:instrText xml:space="preserve"> PAGEREF _Toc184634547 \h </w:instrText>
            </w:r>
            <w:r w:rsidRPr="00BE09DE">
              <w:rPr>
                <w:rFonts w:ascii="Gotham Narrow Bold" w:hAnsi="Gotham Narrow Bold"/>
                <w:noProof/>
                <w:webHidden/>
              </w:rPr>
            </w:r>
            <w:r w:rsidRPr="00BE09DE">
              <w:rPr>
                <w:rFonts w:ascii="Gotham Narrow Bold" w:hAnsi="Gotham Narrow Bold"/>
                <w:noProof/>
                <w:webHidden/>
              </w:rPr>
              <w:fldChar w:fldCharType="separate"/>
            </w:r>
            <w:r w:rsidRPr="00BE09DE">
              <w:rPr>
                <w:rFonts w:ascii="Gotham Narrow Bold" w:hAnsi="Gotham Narrow Bold"/>
                <w:noProof/>
                <w:webHidden/>
              </w:rPr>
              <w:t>5</w:t>
            </w:r>
            <w:r w:rsidRPr="00BE09DE">
              <w:rPr>
                <w:rFonts w:ascii="Gotham Narrow Bold" w:hAnsi="Gotham Narrow Bold"/>
                <w:noProof/>
                <w:webHidden/>
              </w:rPr>
              <w:fldChar w:fldCharType="end"/>
            </w:r>
          </w:hyperlink>
        </w:p>
        <w:p w14:paraId="1CF16B3A" w14:textId="5C87324C" w:rsidR="00BE09DE" w:rsidRPr="00BE09DE" w:rsidRDefault="00BE09DE">
          <w:pPr>
            <w:pStyle w:val="TOC1"/>
            <w:tabs>
              <w:tab w:val="right" w:leader="dot" w:pos="9350"/>
            </w:tabs>
            <w:rPr>
              <w:rFonts w:ascii="Gotham Narrow Bold" w:eastAsiaTheme="minorEastAsia" w:hAnsi="Gotham Narrow Bold"/>
              <w:noProof/>
              <w:sz w:val="24"/>
              <w:szCs w:val="24"/>
            </w:rPr>
          </w:pPr>
          <w:hyperlink w:anchor="_Toc184634548" w:history="1">
            <w:r w:rsidRPr="00BE09DE">
              <w:rPr>
                <w:rStyle w:val="Hyperlink"/>
                <w:rFonts w:ascii="Gotham Narrow Bold" w:hAnsi="Gotham Narrow Bold"/>
                <w:noProof/>
              </w:rPr>
              <w:t>Alumni Advisory Councils</w:t>
            </w:r>
            <w:r w:rsidRPr="00BE09DE">
              <w:rPr>
                <w:rFonts w:ascii="Gotham Narrow Bold" w:hAnsi="Gotham Narrow Bold"/>
                <w:noProof/>
                <w:webHidden/>
              </w:rPr>
              <w:tab/>
            </w:r>
            <w:r w:rsidRPr="00BE09DE">
              <w:rPr>
                <w:rFonts w:ascii="Gotham Narrow Bold" w:hAnsi="Gotham Narrow Bold"/>
                <w:noProof/>
                <w:webHidden/>
              </w:rPr>
              <w:fldChar w:fldCharType="begin"/>
            </w:r>
            <w:r w:rsidRPr="00BE09DE">
              <w:rPr>
                <w:rFonts w:ascii="Gotham Narrow Bold" w:hAnsi="Gotham Narrow Bold"/>
                <w:noProof/>
                <w:webHidden/>
              </w:rPr>
              <w:instrText xml:space="preserve"> PAGEREF _Toc184634548 \h </w:instrText>
            </w:r>
            <w:r w:rsidRPr="00BE09DE">
              <w:rPr>
                <w:rFonts w:ascii="Gotham Narrow Bold" w:hAnsi="Gotham Narrow Bold"/>
                <w:noProof/>
                <w:webHidden/>
              </w:rPr>
            </w:r>
            <w:r w:rsidRPr="00BE09DE">
              <w:rPr>
                <w:rFonts w:ascii="Gotham Narrow Bold" w:hAnsi="Gotham Narrow Bold"/>
                <w:noProof/>
                <w:webHidden/>
              </w:rPr>
              <w:fldChar w:fldCharType="separate"/>
            </w:r>
            <w:r w:rsidRPr="00BE09DE">
              <w:rPr>
                <w:rFonts w:ascii="Gotham Narrow Bold" w:hAnsi="Gotham Narrow Bold"/>
                <w:noProof/>
                <w:webHidden/>
              </w:rPr>
              <w:t>5</w:t>
            </w:r>
            <w:r w:rsidRPr="00BE09DE">
              <w:rPr>
                <w:rFonts w:ascii="Gotham Narrow Bold" w:hAnsi="Gotham Narrow Bold"/>
                <w:noProof/>
                <w:webHidden/>
              </w:rPr>
              <w:fldChar w:fldCharType="end"/>
            </w:r>
          </w:hyperlink>
        </w:p>
        <w:p w14:paraId="74AB5022" w14:textId="63802D15" w:rsidR="00BE09DE" w:rsidRPr="00BE09DE" w:rsidRDefault="00BE09DE">
          <w:pPr>
            <w:pStyle w:val="TOC2"/>
            <w:tabs>
              <w:tab w:val="right" w:leader="dot" w:pos="9350"/>
            </w:tabs>
            <w:rPr>
              <w:rFonts w:ascii="Gotham Narrow Bold" w:eastAsiaTheme="minorEastAsia" w:hAnsi="Gotham Narrow Bold"/>
              <w:noProof/>
              <w:sz w:val="24"/>
              <w:szCs w:val="24"/>
            </w:rPr>
          </w:pPr>
          <w:hyperlink w:anchor="_Toc184634549" w:history="1">
            <w:r w:rsidRPr="00BE09DE">
              <w:rPr>
                <w:rStyle w:val="Hyperlink"/>
                <w:rFonts w:ascii="Gotham Narrow Bold" w:hAnsi="Gotham Narrow Bold"/>
                <w:noProof/>
              </w:rPr>
              <w:t>Case Study: Aftercare and Alumni Advisory Council at Café Reconcile</w:t>
            </w:r>
            <w:r w:rsidRPr="00BE09DE">
              <w:rPr>
                <w:rFonts w:ascii="Gotham Narrow Bold" w:hAnsi="Gotham Narrow Bold"/>
                <w:noProof/>
                <w:webHidden/>
              </w:rPr>
              <w:tab/>
            </w:r>
            <w:r w:rsidRPr="00BE09DE">
              <w:rPr>
                <w:rFonts w:ascii="Gotham Narrow Bold" w:hAnsi="Gotham Narrow Bold"/>
                <w:noProof/>
                <w:webHidden/>
              </w:rPr>
              <w:fldChar w:fldCharType="begin"/>
            </w:r>
            <w:r w:rsidRPr="00BE09DE">
              <w:rPr>
                <w:rFonts w:ascii="Gotham Narrow Bold" w:hAnsi="Gotham Narrow Bold"/>
                <w:noProof/>
                <w:webHidden/>
              </w:rPr>
              <w:instrText xml:space="preserve"> PAGEREF _Toc184634549 \h </w:instrText>
            </w:r>
            <w:r w:rsidRPr="00BE09DE">
              <w:rPr>
                <w:rFonts w:ascii="Gotham Narrow Bold" w:hAnsi="Gotham Narrow Bold"/>
                <w:noProof/>
                <w:webHidden/>
              </w:rPr>
            </w:r>
            <w:r w:rsidRPr="00BE09DE">
              <w:rPr>
                <w:rFonts w:ascii="Gotham Narrow Bold" w:hAnsi="Gotham Narrow Bold"/>
                <w:noProof/>
                <w:webHidden/>
              </w:rPr>
              <w:fldChar w:fldCharType="separate"/>
            </w:r>
            <w:r w:rsidRPr="00BE09DE">
              <w:rPr>
                <w:rFonts w:ascii="Gotham Narrow Bold" w:hAnsi="Gotham Narrow Bold"/>
                <w:noProof/>
                <w:webHidden/>
              </w:rPr>
              <w:t>6</w:t>
            </w:r>
            <w:r w:rsidRPr="00BE09DE">
              <w:rPr>
                <w:rFonts w:ascii="Gotham Narrow Bold" w:hAnsi="Gotham Narrow Bold"/>
                <w:noProof/>
                <w:webHidden/>
              </w:rPr>
              <w:fldChar w:fldCharType="end"/>
            </w:r>
          </w:hyperlink>
        </w:p>
        <w:p w14:paraId="6B2E0DCD" w14:textId="66BD6D98" w:rsidR="00BE09DE" w:rsidRPr="00BE09DE" w:rsidRDefault="00BE09DE">
          <w:pPr>
            <w:pStyle w:val="TOC1"/>
            <w:tabs>
              <w:tab w:val="right" w:leader="dot" w:pos="9350"/>
            </w:tabs>
            <w:rPr>
              <w:rFonts w:ascii="Gotham Narrow Bold" w:eastAsiaTheme="minorEastAsia" w:hAnsi="Gotham Narrow Bold"/>
              <w:noProof/>
              <w:sz w:val="24"/>
              <w:szCs w:val="24"/>
            </w:rPr>
          </w:pPr>
          <w:hyperlink w:anchor="_Toc184634550" w:history="1">
            <w:r w:rsidRPr="00BE09DE">
              <w:rPr>
                <w:rStyle w:val="Hyperlink"/>
                <w:rFonts w:ascii="Gotham Narrow Bold" w:hAnsi="Gotham Narrow Bold"/>
                <w:noProof/>
              </w:rPr>
              <w:t>Employer Engagement</w:t>
            </w:r>
            <w:r w:rsidRPr="00BE09DE">
              <w:rPr>
                <w:rFonts w:ascii="Gotham Narrow Bold" w:hAnsi="Gotham Narrow Bold"/>
                <w:noProof/>
                <w:webHidden/>
              </w:rPr>
              <w:tab/>
            </w:r>
            <w:r w:rsidRPr="00BE09DE">
              <w:rPr>
                <w:rFonts w:ascii="Gotham Narrow Bold" w:hAnsi="Gotham Narrow Bold"/>
                <w:noProof/>
                <w:webHidden/>
              </w:rPr>
              <w:fldChar w:fldCharType="begin"/>
            </w:r>
            <w:r w:rsidRPr="00BE09DE">
              <w:rPr>
                <w:rFonts w:ascii="Gotham Narrow Bold" w:hAnsi="Gotham Narrow Bold"/>
                <w:noProof/>
                <w:webHidden/>
              </w:rPr>
              <w:instrText xml:space="preserve"> PAGEREF _Toc184634550 \h </w:instrText>
            </w:r>
            <w:r w:rsidRPr="00BE09DE">
              <w:rPr>
                <w:rFonts w:ascii="Gotham Narrow Bold" w:hAnsi="Gotham Narrow Bold"/>
                <w:noProof/>
                <w:webHidden/>
              </w:rPr>
            </w:r>
            <w:r w:rsidRPr="00BE09DE">
              <w:rPr>
                <w:rFonts w:ascii="Gotham Narrow Bold" w:hAnsi="Gotham Narrow Bold"/>
                <w:noProof/>
                <w:webHidden/>
              </w:rPr>
              <w:fldChar w:fldCharType="separate"/>
            </w:r>
            <w:r w:rsidRPr="00BE09DE">
              <w:rPr>
                <w:rFonts w:ascii="Gotham Narrow Bold" w:hAnsi="Gotham Narrow Bold"/>
                <w:noProof/>
                <w:webHidden/>
              </w:rPr>
              <w:t>6</w:t>
            </w:r>
            <w:r w:rsidRPr="00BE09DE">
              <w:rPr>
                <w:rFonts w:ascii="Gotham Narrow Bold" w:hAnsi="Gotham Narrow Bold"/>
                <w:noProof/>
                <w:webHidden/>
              </w:rPr>
              <w:fldChar w:fldCharType="end"/>
            </w:r>
          </w:hyperlink>
        </w:p>
        <w:p w14:paraId="3E61EE84" w14:textId="60D46F93" w:rsidR="00E846C4" w:rsidRDefault="00E846C4">
          <w:r w:rsidRPr="00BE09DE">
            <w:rPr>
              <w:rFonts w:ascii="Gotham Narrow Bold" w:hAnsi="Gotham Narrow Bold"/>
              <w:b/>
              <w:bCs/>
              <w:noProof/>
            </w:rPr>
            <w:fldChar w:fldCharType="end"/>
          </w:r>
        </w:p>
      </w:sdtContent>
    </w:sdt>
    <w:p w14:paraId="2B223D31" w14:textId="18BDF840" w:rsidR="00276BEE" w:rsidRPr="004B1E5F" w:rsidRDefault="00276BEE" w:rsidP="00276BEE">
      <w:pPr>
        <w:pStyle w:val="Heading1"/>
        <w:rPr>
          <w:rFonts w:ascii="Gotham Narrow Bold" w:hAnsi="Gotham Narrow Bold"/>
          <w:color w:val="auto"/>
          <w:sz w:val="32"/>
          <w:szCs w:val="32"/>
        </w:rPr>
      </w:pPr>
      <w:bookmarkStart w:id="0" w:name="_Toc184634542"/>
      <w:r w:rsidRPr="004B1E5F">
        <w:rPr>
          <w:rFonts w:ascii="Gotham Narrow Bold" w:hAnsi="Gotham Narrow Bold"/>
          <w:color w:val="auto"/>
          <w:sz w:val="32"/>
          <w:szCs w:val="32"/>
        </w:rPr>
        <w:t>Overview</w:t>
      </w:r>
      <w:bookmarkEnd w:id="0"/>
    </w:p>
    <w:p w14:paraId="71B0F685" w14:textId="77777777" w:rsidR="00661B8B" w:rsidRDefault="00E9584D" w:rsidP="00075E73">
      <w:pPr>
        <w:rPr>
          <w:rFonts w:ascii="Gotham Narrow Book" w:hAnsi="Gotham Narrow Book"/>
        </w:rPr>
      </w:pPr>
      <w:r w:rsidRPr="00B440CA">
        <w:rPr>
          <w:rFonts w:ascii="Gotham Narrow Book" w:hAnsi="Gotham Narrow Book"/>
        </w:rPr>
        <w:t>For p</w:t>
      </w:r>
      <w:r w:rsidR="00E74A2C" w:rsidRPr="00B440CA">
        <w:rPr>
          <w:rFonts w:ascii="Gotham Narrow Book" w:hAnsi="Gotham Narrow Book"/>
        </w:rPr>
        <w:t xml:space="preserve">rograms that support </w:t>
      </w:r>
      <w:r w:rsidR="000169E5" w:rsidRPr="00B440CA">
        <w:rPr>
          <w:rFonts w:ascii="Gotham Narrow Book" w:hAnsi="Gotham Narrow Book"/>
        </w:rPr>
        <w:t xml:space="preserve">trainees </w:t>
      </w:r>
      <w:r w:rsidR="00E74A2C" w:rsidRPr="00B440CA">
        <w:rPr>
          <w:rFonts w:ascii="Gotham Narrow Book" w:hAnsi="Gotham Narrow Book"/>
        </w:rPr>
        <w:t>to gain</w:t>
      </w:r>
      <w:r w:rsidR="00A12689" w:rsidRPr="00B440CA">
        <w:rPr>
          <w:rFonts w:ascii="Gotham Narrow Book" w:hAnsi="Gotham Narrow Book"/>
        </w:rPr>
        <w:t xml:space="preserve"> good jobs and career pathways</w:t>
      </w:r>
      <w:r w:rsidRPr="00B440CA">
        <w:rPr>
          <w:rFonts w:ascii="Gotham Narrow Book" w:hAnsi="Gotham Narrow Book"/>
        </w:rPr>
        <w:t xml:space="preserve">, </w:t>
      </w:r>
      <w:r w:rsidR="00527DEB" w:rsidRPr="00B440CA">
        <w:rPr>
          <w:rFonts w:ascii="Gotham Narrow Book" w:hAnsi="Gotham Narrow Book"/>
        </w:rPr>
        <w:t xml:space="preserve">supporting and engaging </w:t>
      </w:r>
      <w:r w:rsidR="00B440CA" w:rsidRPr="00B440CA">
        <w:rPr>
          <w:rFonts w:ascii="Gotham Narrow Book" w:hAnsi="Gotham Narrow Book"/>
        </w:rPr>
        <w:t>alumni</w:t>
      </w:r>
      <w:r w:rsidR="00527DEB" w:rsidRPr="00B440CA">
        <w:rPr>
          <w:rFonts w:ascii="Gotham Narrow Book" w:hAnsi="Gotham Narrow Book"/>
        </w:rPr>
        <w:t xml:space="preserve"> after the program ends is </w:t>
      </w:r>
      <w:r w:rsidR="002A1D39">
        <w:rPr>
          <w:rFonts w:ascii="Gotham Narrow Book" w:hAnsi="Gotham Narrow Book"/>
        </w:rPr>
        <w:t xml:space="preserve">integral to achieving </w:t>
      </w:r>
      <w:r w:rsidR="00E16268">
        <w:rPr>
          <w:rFonts w:ascii="Gotham Narrow Book" w:hAnsi="Gotham Narrow Book"/>
        </w:rPr>
        <w:t xml:space="preserve">lasting, </w:t>
      </w:r>
      <w:r w:rsidR="002A1D39">
        <w:rPr>
          <w:rFonts w:ascii="Gotham Narrow Book" w:hAnsi="Gotham Narrow Book"/>
        </w:rPr>
        <w:t>positive outcomes.</w:t>
      </w:r>
    </w:p>
    <w:p w14:paraId="6846DCCA" w14:textId="4B5AB3CF" w:rsidR="004E6346" w:rsidRDefault="00E16268" w:rsidP="00075E73">
      <w:pPr>
        <w:rPr>
          <w:rFonts w:ascii="Gotham Narrow Book" w:hAnsi="Gotham Narrow Book"/>
        </w:rPr>
      </w:pPr>
      <w:r>
        <w:rPr>
          <w:rFonts w:ascii="Gotham Narrow Book" w:hAnsi="Gotham Narrow Book"/>
        </w:rPr>
        <w:t xml:space="preserve"> </w:t>
      </w:r>
    </w:p>
    <w:p w14:paraId="266A1401" w14:textId="77777777" w:rsidR="00F04F38" w:rsidRDefault="00F04F38" w:rsidP="00075E73">
      <w:pPr>
        <w:rPr>
          <w:rFonts w:ascii="Gotham Narrow Book" w:hAnsi="Gotham Narrow Book"/>
        </w:rPr>
      </w:pPr>
      <w:r>
        <w:rPr>
          <w:noProof/>
        </w:rPr>
        <mc:AlternateContent>
          <mc:Choice Requires="wpg">
            <w:drawing>
              <wp:inline distT="0" distB="0" distL="0" distR="0" wp14:anchorId="3CD2ABBD" wp14:editId="6ED44B50">
                <wp:extent cx="6020410" cy="3083428"/>
                <wp:effectExtent l="0" t="0" r="0" b="22225"/>
                <wp:docPr id="11" name="Group 10">
                  <a:extLst xmlns:a="http://schemas.openxmlformats.org/drawingml/2006/main">
                    <a:ext uri="{FF2B5EF4-FFF2-40B4-BE49-F238E27FC236}">
                      <a16:creationId xmlns:a16="http://schemas.microsoft.com/office/drawing/2014/main" id="{DA0AE556-25B6-86F7-7B05-E2D6073D2DD5}"/>
                    </a:ext>
                  </a:extLst>
                </wp:docPr>
                <wp:cNvGraphicFramePr/>
                <a:graphic xmlns:a="http://schemas.openxmlformats.org/drawingml/2006/main">
                  <a:graphicData uri="http://schemas.microsoft.com/office/word/2010/wordprocessingGroup">
                    <wpg:wgp>
                      <wpg:cNvGrpSpPr/>
                      <wpg:grpSpPr>
                        <a:xfrm>
                          <a:off x="0" y="0"/>
                          <a:ext cx="6020410" cy="3083428"/>
                          <a:chOff x="0" y="0"/>
                          <a:chExt cx="10479466" cy="6583680"/>
                        </a:xfrm>
                      </wpg:grpSpPr>
                      <wpg:graphicFrame>
                        <wpg:cNvPr id="1993772021" name="Diagram 1993772021">
                          <a:extLst>
                            <a:ext uri="{FF2B5EF4-FFF2-40B4-BE49-F238E27FC236}">
                              <a16:creationId xmlns:a16="http://schemas.microsoft.com/office/drawing/2014/main" id="{13707530-157A-B455-D140-37905D0D1A5A}"/>
                            </a:ext>
                          </a:extLst>
                        </wpg:cNvPr>
                        <wpg:cNvFrPr/>
                        <wpg:xfrm>
                          <a:off x="0" y="0"/>
                          <a:ext cx="8128000" cy="6583680"/>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s:wsp>
                        <wps:cNvPr id="1383789976" name="TextBox 4">
                          <a:extLst>
                            <a:ext uri="{FF2B5EF4-FFF2-40B4-BE49-F238E27FC236}">
                              <a16:creationId xmlns:a16="http://schemas.microsoft.com/office/drawing/2014/main" id="{312ED06D-6420-18C7-9E05-E4F5A8328016}"/>
                            </a:ext>
                          </a:extLst>
                        </wps:cNvPr>
                        <wps:cNvSpPr txBox="1"/>
                        <wps:spPr>
                          <a:xfrm>
                            <a:off x="7227746" y="4702629"/>
                            <a:ext cx="2801620" cy="850900"/>
                          </a:xfrm>
                          <a:prstGeom prst="rect">
                            <a:avLst/>
                          </a:prstGeom>
                          <a:noFill/>
                        </wps:spPr>
                        <wps:txbx>
                          <w:txbxContent>
                            <w:p w14:paraId="608D59B0" w14:textId="77777777" w:rsidR="00F04F38" w:rsidRPr="00F04F38" w:rsidRDefault="00F04F38" w:rsidP="00F04F38">
                              <w:pPr>
                                <w:rPr>
                                  <w:rFonts w:ascii="Gotham Narrow Book" w:eastAsia="Arial" w:hAnsi="Gotham Narrow Book" w:cs="Overpass Light"/>
                                  <w:color w:val="000000" w:themeColor="text1"/>
                                  <w:kern w:val="0"/>
                                  <w:sz w:val="20"/>
                                  <w:szCs w:val="20"/>
                                  <w14:ligatures w14:val="none"/>
                                </w:rPr>
                              </w:pPr>
                              <w:r w:rsidRPr="00F04F38">
                                <w:rPr>
                                  <w:rFonts w:ascii="Gotham Narrow Book" w:eastAsia="Arial" w:hAnsi="Gotham Narrow Book" w:cs="Overpass Light"/>
                                  <w:color w:val="000000" w:themeColor="text1"/>
                                  <w:sz w:val="20"/>
                                  <w:szCs w:val="20"/>
                                </w:rPr>
                                <w:t>tracking employment outcomes</w:t>
                              </w:r>
                            </w:p>
                          </w:txbxContent>
                        </wps:txbx>
                        <wps:bodyPr wrap="square" rtlCol="0">
                          <a:noAutofit/>
                        </wps:bodyPr>
                      </wps:wsp>
                      <wps:wsp>
                        <wps:cNvPr id="1190238668" name="TextBox 5">
                          <a:extLst>
                            <a:ext uri="{FF2B5EF4-FFF2-40B4-BE49-F238E27FC236}">
                              <a16:creationId xmlns:a16="http://schemas.microsoft.com/office/drawing/2014/main" id="{4A4B2A5D-B1D9-209B-E672-061E5024A3B6}"/>
                            </a:ext>
                          </a:extLst>
                        </wps:cNvPr>
                        <wps:cNvSpPr txBox="1"/>
                        <wps:spPr>
                          <a:xfrm>
                            <a:off x="7677846" y="2106213"/>
                            <a:ext cx="2801620" cy="850900"/>
                          </a:xfrm>
                          <a:prstGeom prst="rect">
                            <a:avLst/>
                          </a:prstGeom>
                          <a:noFill/>
                        </wps:spPr>
                        <wps:txbx>
                          <w:txbxContent>
                            <w:p w14:paraId="29B6A5C8" w14:textId="77777777" w:rsidR="00F04F38" w:rsidRPr="00F04F38" w:rsidRDefault="00F04F38" w:rsidP="00F04F38">
                              <w:pPr>
                                <w:rPr>
                                  <w:rFonts w:ascii="Gotham Narrow Book" w:eastAsia="Arial" w:hAnsi="Gotham Narrow Book" w:cs="Overpass Light"/>
                                  <w:color w:val="000000" w:themeColor="text1"/>
                                  <w:kern w:val="0"/>
                                  <w:sz w:val="20"/>
                                  <w:szCs w:val="20"/>
                                  <w14:ligatures w14:val="none"/>
                                </w:rPr>
                              </w:pPr>
                              <w:r w:rsidRPr="00F04F38">
                                <w:rPr>
                                  <w:rFonts w:ascii="Gotham Narrow Book" w:eastAsia="Arial" w:hAnsi="Gotham Narrow Book" w:cs="Overpass Light"/>
                                  <w:color w:val="000000" w:themeColor="text1"/>
                                  <w:sz w:val="20"/>
                                  <w:szCs w:val="20"/>
                                </w:rPr>
                                <w:t xml:space="preserve">helping individuals retain employment </w:t>
                              </w:r>
                            </w:p>
                          </w:txbxContent>
                        </wps:txbx>
                        <wps:bodyPr wrap="square" rtlCol="0">
                          <a:noAutofit/>
                        </wps:bodyPr>
                      </wps:wsp>
                      <wps:wsp>
                        <wps:cNvPr id="1960117146" name="TextBox 6">
                          <a:extLst>
                            <a:ext uri="{FF2B5EF4-FFF2-40B4-BE49-F238E27FC236}">
                              <a16:creationId xmlns:a16="http://schemas.microsoft.com/office/drawing/2014/main" id="{C657BA75-D8A9-1FA4-FEC1-F7B8B12DF57F}"/>
                            </a:ext>
                          </a:extLst>
                        </wps:cNvPr>
                        <wps:cNvSpPr txBox="1"/>
                        <wps:spPr>
                          <a:xfrm>
                            <a:off x="6914405" y="264077"/>
                            <a:ext cx="3114675" cy="1179830"/>
                          </a:xfrm>
                          <a:prstGeom prst="rect">
                            <a:avLst/>
                          </a:prstGeom>
                          <a:noFill/>
                        </wps:spPr>
                        <wps:txbx>
                          <w:txbxContent>
                            <w:p w14:paraId="5F02B243" w14:textId="77777777" w:rsidR="00F04F38" w:rsidRPr="00F04F38" w:rsidRDefault="00F04F38" w:rsidP="00F04F38">
                              <w:pPr>
                                <w:rPr>
                                  <w:rFonts w:ascii="Gotham Narrow Book" w:eastAsia="Arial" w:hAnsi="Gotham Narrow Book" w:cs="Overpass Light"/>
                                  <w:color w:val="000000" w:themeColor="text1"/>
                                  <w:kern w:val="0"/>
                                  <w:sz w:val="20"/>
                                  <w:szCs w:val="20"/>
                                  <w14:ligatures w14:val="none"/>
                                </w:rPr>
                              </w:pPr>
                              <w:r w:rsidRPr="00F04F38">
                                <w:rPr>
                                  <w:rFonts w:ascii="Gotham Narrow Book" w:eastAsia="Arial" w:hAnsi="Gotham Narrow Book" w:cs="Overpass Light"/>
                                  <w:color w:val="000000" w:themeColor="text1"/>
                                  <w:sz w:val="20"/>
                                  <w:szCs w:val="20"/>
                                </w:rPr>
                                <w:t>fostering connection and engagement within the community</w:t>
                              </w:r>
                            </w:p>
                          </w:txbxContent>
                        </wps:txbx>
                        <wps:bodyPr wrap="square" rtlCol="0">
                          <a:noAutofit/>
                        </wps:bodyPr>
                      </wps:wsp>
                      <wps:wsp>
                        <wps:cNvPr id="526515997" name="Straight Connector 526515997">
                          <a:extLst>
                            <a:ext uri="{FF2B5EF4-FFF2-40B4-BE49-F238E27FC236}">
                              <a16:creationId xmlns:a16="http://schemas.microsoft.com/office/drawing/2014/main" id="{C16E218F-5440-7391-158B-45BD31471416}"/>
                            </a:ext>
                          </a:extLst>
                        </wps:cNvPr>
                        <wps:cNvCnPr>
                          <a:cxnSpLocks/>
                        </wps:cNvCnPr>
                        <wps:spPr>
                          <a:xfrm>
                            <a:off x="4957514" y="5056572"/>
                            <a:ext cx="2270280" cy="0"/>
                          </a:xfrm>
                          <a:prstGeom prst="line">
                            <a:avLst/>
                          </a:prstGeom>
                          <a:noFill/>
                          <a:ln w="28575" cap="flat" cmpd="sng" algn="ctr">
                            <a:solidFill>
                              <a:srgbClr val="002D2C"/>
                            </a:solidFill>
                            <a:prstDash val="solid"/>
                            <a:headEnd type="oval" w="med" len="med"/>
                            <a:tailEnd type="oval" w="med" len="med"/>
                          </a:ln>
                          <a:effectLst/>
                        </wps:spPr>
                        <wps:bodyPr/>
                      </wps:wsp>
                      <wps:wsp>
                        <wps:cNvPr id="651451173" name="Straight Connector 651451173">
                          <a:extLst>
                            <a:ext uri="{FF2B5EF4-FFF2-40B4-BE49-F238E27FC236}">
                              <a16:creationId xmlns:a16="http://schemas.microsoft.com/office/drawing/2014/main" id="{759D8B8F-614D-9ED8-749A-47B34CAFF357}"/>
                            </a:ext>
                          </a:extLst>
                        </wps:cNvPr>
                        <wps:cNvCnPr>
                          <a:cxnSpLocks/>
                        </wps:cNvCnPr>
                        <wps:spPr>
                          <a:xfrm>
                            <a:off x="4957514" y="2472920"/>
                            <a:ext cx="2520246" cy="0"/>
                          </a:xfrm>
                          <a:prstGeom prst="line">
                            <a:avLst/>
                          </a:prstGeom>
                          <a:noFill/>
                          <a:ln w="28575" cap="flat" cmpd="sng" algn="ctr">
                            <a:solidFill>
                              <a:srgbClr val="002D2C"/>
                            </a:solidFill>
                            <a:prstDash val="solid"/>
                            <a:headEnd type="oval" w="med" len="med"/>
                            <a:tailEnd type="oval" w="med" len="med"/>
                          </a:ln>
                          <a:effectLst/>
                        </wps:spPr>
                        <wps:bodyPr/>
                      </wps:wsp>
                      <wps:wsp>
                        <wps:cNvPr id="1216880545" name="Straight Connector 1216880545">
                          <a:extLst>
                            <a:ext uri="{FF2B5EF4-FFF2-40B4-BE49-F238E27FC236}">
                              <a16:creationId xmlns:a16="http://schemas.microsoft.com/office/drawing/2014/main" id="{C447081F-A1C3-1459-FD29-C306149C9F1D}"/>
                            </a:ext>
                          </a:extLst>
                        </wps:cNvPr>
                        <wps:cNvCnPr>
                          <a:cxnSpLocks/>
                        </wps:cNvCnPr>
                        <wps:spPr>
                          <a:xfrm>
                            <a:off x="4832531" y="835709"/>
                            <a:ext cx="1965960" cy="0"/>
                          </a:xfrm>
                          <a:prstGeom prst="line">
                            <a:avLst/>
                          </a:prstGeom>
                          <a:noFill/>
                          <a:ln w="28575" cap="flat" cmpd="sng" algn="ctr">
                            <a:solidFill>
                              <a:srgbClr val="002D2C"/>
                            </a:solidFill>
                            <a:prstDash val="solid"/>
                            <a:headEnd type="oval" w="med" len="med"/>
                            <a:tailEnd type="oval" w="med" len="med"/>
                          </a:ln>
                          <a:effectLst/>
                        </wps:spPr>
                        <wps:bodyPr/>
                      </wps:wsp>
                    </wpg:wgp>
                  </a:graphicData>
                </a:graphic>
              </wp:inline>
            </w:drawing>
          </mc:Choice>
          <mc:Fallback>
            <w:pict>
              <v:group w14:anchorId="3CD2ABBD" id="Group 10" o:spid="_x0000_s1026" style="width:474.05pt;height:242.8pt;mso-position-horizontal-relative:char;mso-position-vertical-relative:line" coordsize="104794,65836"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993772021" o:spid="_x0000_s1027" type="#_x0000_t75" style="position:absolute;left:13369;top:-260;width:54541;height:66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">
                  <v:imagedata r:id="rId16" o:title=""/>
                  <o:lock v:ext="edit" aspectratio="f"/>
                </v:shape>
                <v:shapetype id="_x0000_t202" coordsize="21600,21600" o:spt="202" path="m,l,21600r21600,l21600,xe">
                  <v:stroke joinstyle="miter"/>
                  <v:path gradientshapeok="t" o:connecttype="rect"/>
                </v:shapetype>
                <v:shape id="TextBox 4" o:spid="_x0000_s1028" type="#_x0000_t202" style="position:absolute;left:72277;top:47026;width:28016;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" filled="f" stroked="f">
                  <v:textbox>
                    <w:txbxContent>
                      <w:p w14:paraId="608D59B0" w14:textId="77777777" w:rsidR="00F04F38" w:rsidRPr="00F04F38" w:rsidRDefault="00F04F38" w:rsidP="00F04F38">
                        <w:pPr>
                          <w:rPr>
                            <w:rFonts w:ascii="Gotham Narrow Book" w:eastAsia="Arial" w:hAnsi="Gotham Narrow Book" w:cs="Overpass Light"/>
                            <w:color w:val="000000" w:themeColor="text1"/>
                            <w:kern w:val="0"/>
                            <w:sz w:val="20"/>
                            <w:szCs w:val="20"/>
                            <w14:ligatures w14:val="none"/>
                          </w:rPr>
                        </w:pPr>
                        <w:r w:rsidRPr="00F04F38">
                          <w:rPr>
                            <w:rFonts w:ascii="Gotham Narrow Book" w:eastAsia="Arial" w:hAnsi="Gotham Narrow Book" w:cs="Overpass Light"/>
                            <w:color w:val="000000" w:themeColor="text1"/>
                            <w:sz w:val="20"/>
                            <w:szCs w:val="20"/>
                          </w:rPr>
                          <w:t>tracking employment outcomes</w:t>
                        </w:r>
                      </w:p>
                    </w:txbxContent>
                  </v:textbox>
                </v:shape>
                <v:shape id="TextBox 5" o:spid="_x0000_s1029" type="#_x0000_t202" style="position:absolute;left:76778;top:21062;width:28016;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" filled="f" stroked="f">
                  <v:textbox>
                    <w:txbxContent>
                      <w:p w14:paraId="29B6A5C8" w14:textId="77777777" w:rsidR="00F04F38" w:rsidRPr="00F04F38" w:rsidRDefault="00F04F38" w:rsidP="00F04F38">
                        <w:pPr>
                          <w:rPr>
                            <w:rFonts w:ascii="Gotham Narrow Book" w:eastAsia="Arial" w:hAnsi="Gotham Narrow Book" w:cs="Overpass Light"/>
                            <w:color w:val="000000" w:themeColor="text1"/>
                            <w:kern w:val="0"/>
                            <w:sz w:val="20"/>
                            <w:szCs w:val="20"/>
                            <w14:ligatures w14:val="none"/>
                          </w:rPr>
                        </w:pPr>
                        <w:r w:rsidRPr="00F04F38">
                          <w:rPr>
                            <w:rFonts w:ascii="Gotham Narrow Book" w:eastAsia="Arial" w:hAnsi="Gotham Narrow Book" w:cs="Overpass Light"/>
                            <w:color w:val="000000" w:themeColor="text1"/>
                            <w:sz w:val="20"/>
                            <w:szCs w:val="20"/>
                          </w:rPr>
                          <w:t xml:space="preserve">helping individuals retain employment </w:t>
                        </w:r>
                      </w:p>
                    </w:txbxContent>
                  </v:textbox>
                </v:shape>
                <v:shape id="TextBox 6" o:spid="_x0000_s1030" type="#_x0000_t202" style="position:absolute;left:69144;top:2640;width:31146;height:11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" filled="f" stroked="f">
                  <v:textbox>
                    <w:txbxContent>
                      <w:p w14:paraId="5F02B243" w14:textId="77777777" w:rsidR="00F04F38" w:rsidRPr="00F04F38" w:rsidRDefault="00F04F38" w:rsidP="00F04F38">
                        <w:pPr>
                          <w:rPr>
                            <w:rFonts w:ascii="Gotham Narrow Book" w:eastAsia="Arial" w:hAnsi="Gotham Narrow Book" w:cs="Overpass Light"/>
                            <w:color w:val="000000" w:themeColor="text1"/>
                            <w:kern w:val="0"/>
                            <w:sz w:val="20"/>
                            <w:szCs w:val="20"/>
                            <w14:ligatures w14:val="none"/>
                          </w:rPr>
                        </w:pPr>
                        <w:r w:rsidRPr="00F04F38">
                          <w:rPr>
                            <w:rFonts w:ascii="Gotham Narrow Book" w:eastAsia="Arial" w:hAnsi="Gotham Narrow Book" w:cs="Overpass Light"/>
                            <w:color w:val="000000" w:themeColor="text1"/>
                            <w:sz w:val="20"/>
                            <w:szCs w:val="20"/>
                          </w:rPr>
                          <w:t>fostering connection and engagement within the community</w:t>
                        </w:r>
                      </w:p>
                    </w:txbxContent>
                  </v:textbox>
                </v:shape>
                <v:line id="Straight Connector 526515997" o:spid="_x0000_s1031" style="position:absolute;visibility:visible;mso-wrap-style:square" from="49575,50565" to="72277,50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" strokecolor="#002d2c" strokeweight="2.25pt">
                  <v:stroke startarrow="oval" endarrow="oval"/>
                  <o:lock v:ext="edit" shapetype="f"/>
                </v:line>
                <v:line id="Straight Connector 651451173" o:spid="_x0000_s1032" style="position:absolute;visibility:visible;mso-wrap-style:square" from="49575,24729" to="74777,24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" strokecolor="#002d2c" strokeweight="2.25pt">
                  <v:stroke startarrow="oval" endarrow="oval"/>
                  <o:lock v:ext="edit" shapetype="f"/>
                </v:line>
                <v:line id="Straight Connector 1216880545" o:spid="_x0000_s1033" style="position:absolute;visibility:visible;mso-wrap-style:square" from="48325,8357" to="67984,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" strokecolor="#002d2c" strokeweight="2.25pt">
                  <v:stroke startarrow="oval" endarrow="oval"/>
                  <o:lock v:ext="edit" shapetype="f"/>
                </v:line>
                <w10:anchorlock/>
              </v:group>
            </w:pict>
          </mc:Fallback>
        </mc:AlternateContent>
      </w:r>
      <w:r>
        <w:rPr>
          <w:rFonts w:ascii="Gotham Narrow Book" w:hAnsi="Gotham Narrow Book"/>
        </w:rPr>
        <w:t xml:space="preserve"> </w:t>
      </w:r>
    </w:p>
    <w:p w14:paraId="62A1A801" w14:textId="50C165C5" w:rsidR="00075E73" w:rsidRPr="00B440CA" w:rsidRDefault="003F4C16" w:rsidP="00075E73">
      <w:pPr>
        <w:rPr>
          <w:rFonts w:ascii="Gotham Narrow Book" w:hAnsi="Gotham Narrow Book"/>
        </w:rPr>
      </w:pPr>
      <w:r>
        <w:rPr>
          <w:rFonts w:ascii="Gotham Narrow Book" w:hAnsi="Gotham Narrow Book"/>
        </w:rPr>
        <w:lastRenderedPageBreak/>
        <w:t>Post-program activities can include:</w:t>
      </w:r>
    </w:p>
    <w:p w14:paraId="78BBE76B" w14:textId="6F8F5FA8" w:rsidR="008D5724" w:rsidRPr="000278D2" w:rsidRDefault="008D5724" w:rsidP="00E53138">
      <w:pPr>
        <w:pStyle w:val="ListParagraph"/>
        <w:numPr>
          <w:ilvl w:val="0"/>
          <w:numId w:val="8"/>
        </w:numPr>
        <w:contextualSpacing w:val="0"/>
        <w:rPr>
          <w:rFonts w:ascii="Gotham Narrow Book" w:hAnsi="Gotham Narrow Book"/>
          <w:b/>
          <w:bCs/>
        </w:rPr>
      </w:pPr>
      <w:r w:rsidRPr="000278D2">
        <w:rPr>
          <w:rFonts w:ascii="Gotham Narrow Book" w:hAnsi="Gotham Narrow Book"/>
          <w:b/>
          <w:bCs/>
        </w:rPr>
        <w:t>Retention Tracking</w:t>
      </w:r>
      <w:r w:rsidR="003F3674" w:rsidRPr="000278D2">
        <w:rPr>
          <w:rFonts w:ascii="Gotham Narrow Book" w:hAnsi="Gotham Narrow Book"/>
          <w:b/>
          <w:bCs/>
        </w:rPr>
        <w:t xml:space="preserve">: </w:t>
      </w:r>
      <w:r w:rsidR="001517CE" w:rsidRPr="000278D2">
        <w:rPr>
          <w:rFonts w:ascii="Gotham Narrow Book" w:hAnsi="Gotham Narrow Book"/>
        </w:rPr>
        <w:t xml:space="preserve">Tracking </w:t>
      </w:r>
      <w:r w:rsidR="000278D2">
        <w:rPr>
          <w:rFonts w:ascii="Gotham Narrow Book" w:hAnsi="Gotham Narrow Book"/>
        </w:rPr>
        <w:t xml:space="preserve">alumni </w:t>
      </w:r>
      <w:r w:rsidR="001517CE" w:rsidRPr="000278D2">
        <w:rPr>
          <w:rFonts w:ascii="Gotham Narrow Book" w:hAnsi="Gotham Narrow Book"/>
        </w:rPr>
        <w:t>employment outcomes</w:t>
      </w:r>
      <w:r w:rsidR="001517CE" w:rsidRPr="000278D2">
        <w:rPr>
          <w:rFonts w:ascii="Gotham Narrow Book" w:hAnsi="Gotham Narrow Book"/>
          <w:b/>
          <w:bCs/>
        </w:rPr>
        <w:t xml:space="preserve"> </w:t>
      </w:r>
      <w:r w:rsidR="00F50533">
        <w:rPr>
          <w:rFonts w:ascii="Gotham Narrow Book" w:hAnsi="Gotham Narrow Book"/>
        </w:rPr>
        <w:t xml:space="preserve">is </w:t>
      </w:r>
      <w:r w:rsidR="008D5938">
        <w:rPr>
          <w:rFonts w:ascii="Gotham Narrow Book" w:hAnsi="Gotham Narrow Book"/>
        </w:rPr>
        <w:t>often required for reporting to funders and building a case for support</w:t>
      </w:r>
      <w:r w:rsidR="002733A4">
        <w:rPr>
          <w:rFonts w:ascii="Gotham Narrow Book" w:hAnsi="Gotham Narrow Book"/>
        </w:rPr>
        <w:t xml:space="preserve">. It </w:t>
      </w:r>
      <w:r w:rsidR="00B016EE">
        <w:rPr>
          <w:rFonts w:ascii="Gotham Narrow Book" w:hAnsi="Gotham Narrow Book"/>
        </w:rPr>
        <w:t>can also provide critical information to assess program efficacy (</w:t>
      </w:r>
      <w:r w:rsidR="009B0366">
        <w:rPr>
          <w:rFonts w:ascii="Gotham Narrow Book" w:hAnsi="Gotham Narrow Book"/>
        </w:rPr>
        <w:t>i.e.,</w:t>
      </w:r>
      <w:r w:rsidR="00487CCA">
        <w:rPr>
          <w:rFonts w:ascii="Gotham Narrow Book" w:hAnsi="Gotham Narrow Book"/>
        </w:rPr>
        <w:t xml:space="preserve"> are graduates earning living wages?) and inform</w:t>
      </w:r>
      <w:r w:rsidR="00E264D5">
        <w:rPr>
          <w:rFonts w:ascii="Gotham Narrow Book" w:hAnsi="Gotham Narrow Book"/>
        </w:rPr>
        <w:t xml:space="preserve"> </w:t>
      </w:r>
      <w:r w:rsidR="00487CCA">
        <w:rPr>
          <w:rFonts w:ascii="Gotham Narrow Book" w:hAnsi="Gotham Narrow Book"/>
        </w:rPr>
        <w:t xml:space="preserve">alumni </w:t>
      </w:r>
      <w:r w:rsidR="00C237C9">
        <w:rPr>
          <w:rFonts w:ascii="Gotham Narrow Book" w:hAnsi="Gotham Narrow Book"/>
        </w:rPr>
        <w:t>retention</w:t>
      </w:r>
      <w:r w:rsidR="00487CCA">
        <w:rPr>
          <w:rFonts w:ascii="Gotham Narrow Book" w:hAnsi="Gotham Narrow Book"/>
        </w:rPr>
        <w:t xml:space="preserve"> services</w:t>
      </w:r>
      <w:r w:rsidR="00C237C9">
        <w:rPr>
          <w:rFonts w:ascii="Gotham Narrow Book" w:hAnsi="Gotham Narrow Book"/>
        </w:rPr>
        <w:t xml:space="preserve"> (</w:t>
      </w:r>
      <w:r w:rsidR="009B0366">
        <w:rPr>
          <w:rFonts w:ascii="Gotham Narrow Book" w:hAnsi="Gotham Narrow Book"/>
        </w:rPr>
        <w:t xml:space="preserve">i.e., </w:t>
      </w:r>
      <w:r w:rsidR="00C237C9">
        <w:rPr>
          <w:rFonts w:ascii="Gotham Narrow Book" w:hAnsi="Gotham Narrow Book"/>
        </w:rPr>
        <w:t xml:space="preserve">why are alumni </w:t>
      </w:r>
      <w:r w:rsidR="002279F3">
        <w:rPr>
          <w:rFonts w:ascii="Gotham Narrow Book" w:hAnsi="Gotham Narrow Book"/>
        </w:rPr>
        <w:t>leaving jobs and how could we proactively support?)</w:t>
      </w:r>
      <w:r w:rsidR="00E264D5">
        <w:rPr>
          <w:rFonts w:ascii="Gotham Narrow Book" w:hAnsi="Gotham Narrow Book"/>
        </w:rPr>
        <w:t>.</w:t>
      </w:r>
      <w:r w:rsidR="002279F3">
        <w:rPr>
          <w:rFonts w:ascii="Gotham Narrow Book" w:hAnsi="Gotham Narrow Book"/>
        </w:rPr>
        <w:t xml:space="preserve"> Common metrics include employment retention rates at </w:t>
      </w:r>
      <w:r w:rsidR="000A7CBC">
        <w:rPr>
          <w:rFonts w:ascii="Gotham Narrow Book" w:hAnsi="Gotham Narrow Book"/>
        </w:rPr>
        <w:t>3, 6</w:t>
      </w:r>
      <w:proofErr w:type="gramStart"/>
      <w:r w:rsidR="000A7CBC">
        <w:rPr>
          <w:rFonts w:ascii="Gotham Narrow Book" w:hAnsi="Gotham Narrow Book"/>
        </w:rPr>
        <w:t>, 12</w:t>
      </w:r>
      <w:proofErr w:type="gramEnd"/>
      <w:r w:rsidR="000A7CBC">
        <w:rPr>
          <w:rFonts w:ascii="Gotham Narrow Book" w:hAnsi="Gotham Narrow Book"/>
        </w:rPr>
        <w:t xml:space="preserve"> months, starting wage</w:t>
      </w:r>
      <w:r w:rsidR="008F431A">
        <w:rPr>
          <w:rFonts w:ascii="Gotham Narrow Book" w:hAnsi="Gotham Narrow Book"/>
        </w:rPr>
        <w:t xml:space="preserve">, </w:t>
      </w:r>
      <w:r w:rsidR="000A7CBC">
        <w:rPr>
          <w:rFonts w:ascii="Gotham Narrow Book" w:hAnsi="Gotham Narrow Book"/>
        </w:rPr>
        <w:t>wage progression,</w:t>
      </w:r>
      <w:r w:rsidR="00E53138">
        <w:rPr>
          <w:rFonts w:ascii="Gotham Narrow Book" w:hAnsi="Gotham Narrow Book"/>
        </w:rPr>
        <w:t xml:space="preserve"> and % of graduates </w:t>
      </w:r>
      <w:r w:rsidR="00306999">
        <w:rPr>
          <w:rFonts w:ascii="Gotham Narrow Book" w:hAnsi="Gotham Narrow Book"/>
        </w:rPr>
        <w:t>in continued education pathways.</w:t>
      </w:r>
    </w:p>
    <w:p w14:paraId="06996536" w14:textId="05356722" w:rsidR="008D5724" w:rsidRPr="000901EB" w:rsidRDefault="008D5724" w:rsidP="008D5724">
      <w:pPr>
        <w:pStyle w:val="ListParagraph"/>
        <w:numPr>
          <w:ilvl w:val="0"/>
          <w:numId w:val="8"/>
        </w:numPr>
        <w:contextualSpacing w:val="0"/>
        <w:rPr>
          <w:rFonts w:ascii="Gotham Narrow Book" w:hAnsi="Gotham Narrow Book"/>
          <w:b/>
          <w:bCs/>
        </w:rPr>
      </w:pPr>
      <w:r w:rsidRPr="00E53138">
        <w:rPr>
          <w:rFonts w:ascii="Gotham Narrow Book" w:hAnsi="Gotham Narrow Book"/>
          <w:b/>
          <w:bCs/>
        </w:rPr>
        <w:t>Retention Services</w:t>
      </w:r>
      <w:r w:rsidR="001F3663" w:rsidRPr="00E53138">
        <w:rPr>
          <w:rFonts w:ascii="Gotham Narrow Book" w:hAnsi="Gotham Narrow Book"/>
          <w:b/>
          <w:bCs/>
        </w:rPr>
        <w:t>:</w:t>
      </w:r>
      <w:r w:rsidR="00E53138">
        <w:rPr>
          <w:rFonts w:ascii="Gotham Narrow Book" w:hAnsi="Gotham Narrow Book"/>
          <w:b/>
          <w:bCs/>
        </w:rPr>
        <w:t xml:space="preserve"> </w:t>
      </w:r>
      <w:r w:rsidR="00DE7978">
        <w:rPr>
          <w:rFonts w:ascii="Gotham Narrow Book" w:hAnsi="Gotham Narrow Book"/>
        </w:rPr>
        <w:t xml:space="preserve">These are services that </w:t>
      </w:r>
      <w:r w:rsidR="00EE5F11">
        <w:rPr>
          <w:rFonts w:ascii="Gotham Narrow Book" w:hAnsi="Gotham Narrow Book"/>
        </w:rPr>
        <w:t>help individuals retain employment, like ongoing case management and coaching, or upskilling opportunities.</w:t>
      </w:r>
      <w:r w:rsidR="00DE7978">
        <w:rPr>
          <w:rFonts w:ascii="Gotham Narrow Book" w:hAnsi="Gotham Narrow Book"/>
        </w:rPr>
        <w:t xml:space="preserve"> </w:t>
      </w:r>
      <w:r w:rsidR="00EE5F11" w:rsidRPr="00EE5F11">
        <w:rPr>
          <w:rFonts w:ascii="Gotham Narrow Book" w:hAnsi="Gotham Narrow Book"/>
        </w:rPr>
        <w:t>Intentional t</w:t>
      </w:r>
      <w:r w:rsidRPr="00EE5F11">
        <w:rPr>
          <w:rFonts w:ascii="Gotham Narrow Book" w:hAnsi="Gotham Narrow Book"/>
        </w:rPr>
        <w:t xml:space="preserve">ransitional support </w:t>
      </w:r>
      <w:r w:rsidR="00456FDE">
        <w:rPr>
          <w:rFonts w:ascii="Gotham Narrow Book" w:hAnsi="Gotham Narrow Book"/>
        </w:rPr>
        <w:t>can</w:t>
      </w:r>
      <w:r w:rsidRPr="00EE5F11">
        <w:rPr>
          <w:rFonts w:ascii="Gotham Narrow Book" w:hAnsi="Gotham Narrow Book"/>
        </w:rPr>
        <w:t xml:space="preserve"> improv</w:t>
      </w:r>
      <w:r w:rsidR="00456FDE">
        <w:rPr>
          <w:rFonts w:ascii="Gotham Narrow Book" w:hAnsi="Gotham Narrow Book"/>
        </w:rPr>
        <w:t>e</w:t>
      </w:r>
      <w:r w:rsidRPr="00EE5F11">
        <w:rPr>
          <w:rFonts w:ascii="Gotham Narrow Book" w:hAnsi="Gotham Narrow Book"/>
        </w:rPr>
        <w:t xml:space="preserve"> </w:t>
      </w:r>
      <w:r w:rsidR="00456FDE">
        <w:rPr>
          <w:rFonts w:ascii="Gotham Narrow Book" w:hAnsi="Gotham Narrow Book"/>
        </w:rPr>
        <w:t xml:space="preserve">alumni </w:t>
      </w:r>
      <w:r w:rsidRPr="00EE5F11">
        <w:rPr>
          <w:rFonts w:ascii="Gotham Narrow Book" w:hAnsi="Gotham Narrow Book"/>
        </w:rPr>
        <w:t>outcomes and increas</w:t>
      </w:r>
      <w:r w:rsidR="008F431A">
        <w:rPr>
          <w:rFonts w:ascii="Gotham Narrow Book" w:hAnsi="Gotham Narrow Book"/>
        </w:rPr>
        <w:t>e</w:t>
      </w:r>
      <w:r w:rsidRPr="00EE5F11">
        <w:rPr>
          <w:rFonts w:ascii="Gotham Narrow Book" w:hAnsi="Gotham Narrow Book"/>
        </w:rPr>
        <w:t xml:space="preserve"> </w:t>
      </w:r>
      <w:r w:rsidR="00456FDE">
        <w:rPr>
          <w:rFonts w:ascii="Gotham Narrow Book" w:hAnsi="Gotham Narrow Book"/>
        </w:rPr>
        <w:t xml:space="preserve">organizational </w:t>
      </w:r>
      <w:r w:rsidRPr="00EE5F11">
        <w:rPr>
          <w:rFonts w:ascii="Gotham Narrow Book" w:hAnsi="Gotham Narrow Book"/>
        </w:rPr>
        <w:t>impact</w:t>
      </w:r>
      <w:r w:rsidR="00456FDE">
        <w:rPr>
          <w:rFonts w:ascii="Gotham Narrow Book" w:hAnsi="Gotham Narrow Book"/>
        </w:rPr>
        <w:t xml:space="preserve"> by </w:t>
      </w:r>
      <w:r w:rsidRPr="00EE5F11">
        <w:rPr>
          <w:rFonts w:ascii="Gotham Narrow Book" w:hAnsi="Gotham Narrow Book"/>
        </w:rPr>
        <w:t>proactively addressing challenges</w:t>
      </w:r>
      <w:r w:rsidR="00064AB6">
        <w:rPr>
          <w:rFonts w:ascii="Gotham Narrow Book" w:hAnsi="Gotham Narrow Book"/>
        </w:rPr>
        <w:t xml:space="preserve"> and supporting continued growth. </w:t>
      </w:r>
    </w:p>
    <w:p w14:paraId="5059FB0C" w14:textId="5D348F55" w:rsidR="008D5724" w:rsidRPr="00923078" w:rsidRDefault="000901EB" w:rsidP="008D5724">
      <w:pPr>
        <w:pStyle w:val="ListParagraph"/>
        <w:numPr>
          <w:ilvl w:val="0"/>
          <w:numId w:val="8"/>
        </w:numPr>
        <w:contextualSpacing w:val="0"/>
        <w:rPr>
          <w:rFonts w:ascii="Gotham Narrow Book" w:hAnsi="Gotham Narrow Book"/>
          <w:b/>
          <w:bCs/>
        </w:rPr>
      </w:pPr>
      <w:r>
        <w:rPr>
          <w:rFonts w:ascii="Gotham Narrow Book" w:hAnsi="Gotham Narrow Book"/>
          <w:b/>
          <w:bCs/>
        </w:rPr>
        <w:t xml:space="preserve">Alumni Services: </w:t>
      </w:r>
      <w:r w:rsidRPr="000901EB">
        <w:rPr>
          <w:rFonts w:ascii="Gotham Narrow Book" w:hAnsi="Gotham Narrow Book"/>
        </w:rPr>
        <w:t>This is the broadest</w:t>
      </w:r>
      <w:r>
        <w:rPr>
          <w:rFonts w:ascii="Gotham Narrow Book" w:hAnsi="Gotham Narrow Book"/>
        </w:rPr>
        <w:t xml:space="preserve"> category </w:t>
      </w:r>
      <w:r w:rsidR="00BE1DD5">
        <w:rPr>
          <w:rFonts w:ascii="Gotham Narrow Book" w:hAnsi="Gotham Narrow Book"/>
        </w:rPr>
        <w:t xml:space="preserve">and includes everything above, as well as </w:t>
      </w:r>
      <w:r w:rsidR="00AC5734">
        <w:rPr>
          <w:rFonts w:ascii="Gotham Narrow Book" w:hAnsi="Gotham Narrow Book"/>
        </w:rPr>
        <w:t>fostering connection and engagement within the alumni, staff, and partner community.</w:t>
      </w:r>
      <w:r>
        <w:rPr>
          <w:rFonts w:ascii="Gotham Narrow Book" w:hAnsi="Gotham Narrow Book"/>
          <w:b/>
          <w:bCs/>
        </w:rPr>
        <w:t xml:space="preserve"> </w:t>
      </w:r>
      <w:r w:rsidR="000E729A" w:rsidRPr="000E729A">
        <w:rPr>
          <w:rFonts w:ascii="Gotham Narrow Book" w:hAnsi="Gotham Narrow Book"/>
        </w:rPr>
        <w:t>Successful</w:t>
      </w:r>
      <w:r w:rsidR="000E729A">
        <w:rPr>
          <w:rFonts w:ascii="Gotham Narrow Book" w:hAnsi="Gotham Narrow Book"/>
          <w:b/>
          <w:bCs/>
        </w:rPr>
        <w:t xml:space="preserve"> </w:t>
      </w:r>
      <w:r w:rsidR="00FD35FF" w:rsidRPr="00FD35FF">
        <w:rPr>
          <w:rFonts w:ascii="Gotham Narrow Book" w:hAnsi="Gotham Narrow Book"/>
        </w:rPr>
        <w:t>alumni</w:t>
      </w:r>
      <w:r w:rsidR="00FD35FF">
        <w:rPr>
          <w:rFonts w:ascii="Gotham Narrow Book" w:hAnsi="Gotham Narrow Book"/>
          <w:b/>
          <w:bCs/>
        </w:rPr>
        <w:t xml:space="preserve"> </w:t>
      </w:r>
      <w:r w:rsidR="000E729A">
        <w:rPr>
          <w:rFonts w:ascii="Gotham Narrow Book" w:hAnsi="Gotham Narrow Book"/>
        </w:rPr>
        <w:t>engagement through activities like e</w:t>
      </w:r>
      <w:r w:rsidR="008D5724" w:rsidRPr="000901EB">
        <w:rPr>
          <w:rFonts w:ascii="Gotham Narrow Book" w:hAnsi="Gotham Narrow Book"/>
        </w:rPr>
        <w:t>vents</w:t>
      </w:r>
      <w:r w:rsidR="000E729A">
        <w:rPr>
          <w:rFonts w:ascii="Gotham Narrow Book" w:hAnsi="Gotham Narrow Book"/>
        </w:rPr>
        <w:t xml:space="preserve"> or advisory c</w:t>
      </w:r>
      <w:r w:rsidR="008D5724" w:rsidRPr="000901EB">
        <w:rPr>
          <w:rFonts w:ascii="Gotham Narrow Book" w:hAnsi="Gotham Narrow Book"/>
        </w:rPr>
        <w:t>ouncils</w:t>
      </w:r>
      <w:r w:rsidR="00FD35FF">
        <w:rPr>
          <w:rFonts w:ascii="Gotham Narrow Book" w:hAnsi="Gotham Narrow Book"/>
        </w:rPr>
        <w:t xml:space="preserve"> not only improves your </w:t>
      </w:r>
      <w:r w:rsidR="00FD35FF" w:rsidRPr="00FD35FF">
        <w:rPr>
          <w:rFonts w:ascii="Gotham Narrow Book" w:hAnsi="Gotham Narrow Book"/>
        </w:rPr>
        <w:t>retention data and services</w:t>
      </w:r>
      <w:r w:rsidR="00FD35FF">
        <w:rPr>
          <w:rFonts w:ascii="Gotham Narrow Book" w:hAnsi="Gotham Narrow Book"/>
        </w:rPr>
        <w:t xml:space="preserve">, but </w:t>
      </w:r>
      <w:r w:rsidR="00923078">
        <w:rPr>
          <w:rFonts w:ascii="Gotham Narrow Book" w:hAnsi="Gotham Narrow Book"/>
        </w:rPr>
        <w:t>it builds a strong alumni network of guest speakers, mentors, and employer contacts to support future learners and graduates.</w:t>
      </w:r>
    </w:p>
    <w:tbl>
      <w:tblPr>
        <w:tblStyle w:val="TableGrid"/>
        <w:tblW w:w="0" w:type="auto"/>
        <w:tblLook w:val="04A0" w:firstRow="1" w:lastRow="0" w:firstColumn="1" w:lastColumn="0" w:noHBand="0" w:noVBand="1"/>
      </w:tblPr>
      <w:tblGrid>
        <w:gridCol w:w="4675"/>
        <w:gridCol w:w="4675"/>
      </w:tblGrid>
      <w:tr w:rsidR="008E6B82" w14:paraId="41318BD3" w14:textId="77777777" w:rsidTr="007F1788">
        <w:trPr>
          <w:trHeight w:val="320"/>
        </w:trPr>
        <w:tc>
          <w:tcPr>
            <w:tcW w:w="9350" w:type="dxa"/>
            <w:gridSpan w:val="2"/>
          </w:tcPr>
          <w:p w14:paraId="651C159D" w14:textId="77777777" w:rsidR="008E6B82" w:rsidRPr="004B1E5F" w:rsidRDefault="008E6B82" w:rsidP="00C84154">
            <w:pPr>
              <w:rPr>
                <w:rFonts w:ascii="Gotham Narrow Bold" w:hAnsi="Gotham Narrow Bold"/>
                <w:b/>
                <w:bCs/>
              </w:rPr>
            </w:pPr>
            <w:r w:rsidRPr="004B1E5F">
              <w:rPr>
                <w:rFonts w:ascii="Gotham Narrow Bold" w:hAnsi="Gotham Narrow Bold"/>
                <w:b/>
                <w:bCs/>
              </w:rPr>
              <w:t>Reflection</w:t>
            </w:r>
          </w:p>
          <w:p w14:paraId="37AB498E" w14:textId="2E72DC6A" w:rsidR="008E6B82" w:rsidRPr="008E6B82" w:rsidRDefault="008E6B82" w:rsidP="008E6B82">
            <w:pPr>
              <w:rPr>
                <w:rFonts w:ascii="Tiempos Headline Bold" w:hAnsi="Tiempos Headline Bold"/>
                <w:b/>
                <w:bCs/>
              </w:rPr>
            </w:pPr>
          </w:p>
        </w:tc>
      </w:tr>
      <w:tr w:rsidR="008E6B82" w14:paraId="47B52392" w14:textId="77777777" w:rsidTr="00E51F40">
        <w:trPr>
          <w:trHeight w:val="2100"/>
        </w:trPr>
        <w:tc>
          <w:tcPr>
            <w:tcW w:w="4675" w:type="dxa"/>
          </w:tcPr>
          <w:p w14:paraId="21DEB994" w14:textId="518CE594" w:rsidR="008E6B82" w:rsidRPr="00A500F3" w:rsidRDefault="008E6B82" w:rsidP="00C84154">
            <w:pPr>
              <w:rPr>
                <w:rFonts w:ascii="Tiempos Headline Bold" w:hAnsi="Tiempos Headline Bold"/>
                <w:b/>
                <w:bCs/>
              </w:rPr>
            </w:pPr>
            <w:r>
              <w:rPr>
                <w:rFonts w:ascii="Gotham Narrow Book" w:hAnsi="Gotham Narrow Book"/>
                <w:b/>
                <w:bCs/>
              </w:rPr>
              <w:t xml:space="preserve">Retention Tracking: </w:t>
            </w:r>
            <w:r w:rsidRPr="008E6B82">
              <w:rPr>
                <w:rFonts w:ascii="Gotham Narrow Book" w:hAnsi="Gotham Narrow Book"/>
              </w:rPr>
              <w:t>What key retention and post-program metrics do we track?</w:t>
            </w:r>
          </w:p>
        </w:tc>
        <w:tc>
          <w:tcPr>
            <w:tcW w:w="4675" w:type="dxa"/>
          </w:tcPr>
          <w:p w14:paraId="3650756A" w14:textId="714C9435" w:rsidR="008E6B82" w:rsidRPr="00A500F3" w:rsidRDefault="008E6B82" w:rsidP="00C84154">
            <w:pPr>
              <w:rPr>
                <w:rFonts w:ascii="Tiempos Headline Bold" w:hAnsi="Tiempos Headline Bold"/>
                <w:b/>
                <w:bCs/>
              </w:rPr>
            </w:pPr>
          </w:p>
        </w:tc>
      </w:tr>
      <w:tr w:rsidR="008E6B82" w14:paraId="4535225D" w14:textId="77777777" w:rsidTr="00E51F40">
        <w:trPr>
          <w:trHeight w:val="2100"/>
        </w:trPr>
        <w:tc>
          <w:tcPr>
            <w:tcW w:w="4675" w:type="dxa"/>
          </w:tcPr>
          <w:p w14:paraId="1FCF80E7" w14:textId="0164DFDB" w:rsidR="008E6B82" w:rsidRPr="00A500F3" w:rsidRDefault="00B94F77" w:rsidP="00C84154">
            <w:pPr>
              <w:rPr>
                <w:rFonts w:ascii="Tiempos Headline Bold" w:hAnsi="Tiempos Headline Bold"/>
                <w:b/>
                <w:bCs/>
              </w:rPr>
            </w:pPr>
            <w:r>
              <w:rPr>
                <w:rFonts w:ascii="Gotham Narrow Book" w:hAnsi="Gotham Narrow Book"/>
                <w:b/>
                <w:bCs/>
              </w:rPr>
              <w:t xml:space="preserve">Retention Services: </w:t>
            </w:r>
            <w:r>
              <w:rPr>
                <w:rFonts w:ascii="Gotham Narrow Book" w:hAnsi="Gotham Narrow Book"/>
              </w:rPr>
              <w:t>How do we support alumni to retain employment?</w:t>
            </w:r>
          </w:p>
        </w:tc>
        <w:tc>
          <w:tcPr>
            <w:tcW w:w="4675" w:type="dxa"/>
          </w:tcPr>
          <w:p w14:paraId="0B227D7F" w14:textId="1DAA0D5E" w:rsidR="008E6B82" w:rsidRPr="00A500F3" w:rsidRDefault="008E6B82" w:rsidP="00C84154">
            <w:pPr>
              <w:rPr>
                <w:rFonts w:ascii="Tiempos Headline Bold" w:hAnsi="Tiempos Headline Bold"/>
                <w:b/>
                <w:bCs/>
              </w:rPr>
            </w:pPr>
          </w:p>
        </w:tc>
      </w:tr>
      <w:tr w:rsidR="008E6B82" w14:paraId="5E78CC6C" w14:textId="77777777" w:rsidTr="00E51F40">
        <w:trPr>
          <w:trHeight w:val="2100"/>
        </w:trPr>
        <w:tc>
          <w:tcPr>
            <w:tcW w:w="4675" w:type="dxa"/>
          </w:tcPr>
          <w:p w14:paraId="508B7713" w14:textId="3C4FB728" w:rsidR="008E6B82" w:rsidRPr="00A500F3" w:rsidRDefault="00B94F77" w:rsidP="00C84154">
            <w:pPr>
              <w:rPr>
                <w:rFonts w:ascii="Tiempos Headline Bold" w:hAnsi="Tiempos Headline Bold"/>
                <w:b/>
                <w:bCs/>
              </w:rPr>
            </w:pPr>
            <w:r>
              <w:rPr>
                <w:rFonts w:ascii="Gotham Narrow Book" w:hAnsi="Gotham Narrow Book"/>
                <w:b/>
                <w:bCs/>
              </w:rPr>
              <w:t xml:space="preserve">Alumni Services: </w:t>
            </w:r>
            <w:r>
              <w:rPr>
                <w:rFonts w:ascii="Gotham Narrow Book" w:hAnsi="Gotham Narrow Book"/>
              </w:rPr>
              <w:t xml:space="preserve">How do we </w:t>
            </w:r>
            <w:r w:rsidR="0059483D">
              <w:rPr>
                <w:rFonts w:ascii="Gotham Narrow Book" w:hAnsi="Gotham Narrow Book"/>
              </w:rPr>
              <w:t xml:space="preserve">foster connection and engagement within our alumni community? </w:t>
            </w:r>
          </w:p>
        </w:tc>
        <w:tc>
          <w:tcPr>
            <w:tcW w:w="4675" w:type="dxa"/>
          </w:tcPr>
          <w:p w14:paraId="22743097" w14:textId="2E0D553B" w:rsidR="008E6B82" w:rsidRPr="00A500F3" w:rsidRDefault="008E6B82" w:rsidP="00C84154">
            <w:pPr>
              <w:rPr>
                <w:rFonts w:ascii="Tiempos Headline Bold" w:hAnsi="Tiempos Headline Bold"/>
                <w:b/>
                <w:bCs/>
              </w:rPr>
            </w:pPr>
          </w:p>
        </w:tc>
      </w:tr>
    </w:tbl>
    <w:p w14:paraId="0D187127" w14:textId="77777777" w:rsidR="00087963" w:rsidRDefault="00087963" w:rsidP="00923078">
      <w:pPr>
        <w:rPr>
          <w:rFonts w:ascii="Gotham Narrow Book" w:hAnsi="Gotham Narrow Book"/>
        </w:rPr>
      </w:pPr>
    </w:p>
    <w:p w14:paraId="1E5FAC5E" w14:textId="5F93CEF7" w:rsidR="008D5724" w:rsidRPr="00ED1A77" w:rsidRDefault="00271A26" w:rsidP="00075E73">
      <w:pPr>
        <w:rPr>
          <w:rFonts w:ascii="Gotham Narrow Book" w:hAnsi="Gotham Narrow Book"/>
        </w:rPr>
      </w:pPr>
      <w:r>
        <w:rPr>
          <w:noProof/>
        </w:rPr>
        <w:lastRenderedPageBreak/>
        <w:drawing>
          <wp:inline distT="0" distB="0" distL="0" distR="0" wp14:anchorId="4477C7E0" wp14:editId="197BEF3B">
            <wp:extent cx="5943600" cy="2380615"/>
            <wp:effectExtent l="0" t="0" r="0" b="635"/>
            <wp:docPr id="905888683"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88683" name="Picture 1" descr="A diagram of a diagram&#10;&#10;Description automatically generated with medium confidence"/>
                    <pic:cNvPicPr/>
                  </pic:nvPicPr>
                  <pic:blipFill>
                    <a:blip r:embed="rId17"/>
                    <a:stretch>
                      <a:fillRect/>
                    </a:stretch>
                  </pic:blipFill>
                  <pic:spPr>
                    <a:xfrm>
                      <a:off x="0" y="0"/>
                      <a:ext cx="5943600" cy="2380615"/>
                    </a:xfrm>
                    <a:prstGeom prst="rect">
                      <a:avLst/>
                    </a:prstGeom>
                  </pic:spPr>
                </pic:pic>
              </a:graphicData>
            </a:graphic>
          </wp:inline>
        </w:drawing>
      </w:r>
    </w:p>
    <w:p w14:paraId="6F43D208" w14:textId="2F198382" w:rsidR="000D73B3" w:rsidRPr="004B1E5F" w:rsidRDefault="000D73B3" w:rsidP="004F3B92">
      <w:pPr>
        <w:pStyle w:val="Heading1"/>
        <w:rPr>
          <w:rFonts w:ascii="Gotham Narrow Bold" w:hAnsi="Gotham Narrow Bold"/>
          <w:color w:val="auto"/>
          <w:sz w:val="32"/>
          <w:szCs w:val="32"/>
        </w:rPr>
      </w:pPr>
      <w:bookmarkStart w:id="1" w:name="_Toc184634543"/>
      <w:r w:rsidRPr="004B1E5F">
        <w:rPr>
          <w:rFonts w:ascii="Gotham Narrow Bold" w:hAnsi="Gotham Narrow Bold"/>
          <w:color w:val="auto"/>
          <w:sz w:val="32"/>
          <w:szCs w:val="32"/>
        </w:rPr>
        <w:t xml:space="preserve">Case Management &amp; </w:t>
      </w:r>
      <w:r w:rsidR="00DE5886" w:rsidRPr="004B1E5F">
        <w:rPr>
          <w:rFonts w:ascii="Gotham Narrow Bold" w:hAnsi="Gotham Narrow Bold"/>
          <w:color w:val="auto"/>
          <w:sz w:val="32"/>
          <w:szCs w:val="32"/>
        </w:rPr>
        <w:t>Coaching</w:t>
      </w:r>
      <w:bookmarkEnd w:id="1"/>
    </w:p>
    <w:p w14:paraId="5A87981C" w14:textId="180E4E55" w:rsidR="003B4692" w:rsidRDefault="005C36D8" w:rsidP="000D3C06">
      <w:pPr>
        <w:rPr>
          <w:rFonts w:ascii="Gotham Narrow Book" w:hAnsi="Gotham Narrow Book"/>
        </w:rPr>
      </w:pPr>
      <w:r>
        <w:rPr>
          <w:rFonts w:ascii="Gotham Narrow Book" w:hAnsi="Gotham Narrow Book"/>
        </w:rPr>
        <w:t>Continued c</w:t>
      </w:r>
      <w:r w:rsidR="00DD79DC">
        <w:rPr>
          <w:rFonts w:ascii="Gotham Narrow Book" w:hAnsi="Gotham Narrow Book"/>
        </w:rPr>
        <w:t xml:space="preserve">ase management or coaching is </w:t>
      </w:r>
      <w:r>
        <w:rPr>
          <w:rFonts w:ascii="Gotham Narrow Book" w:hAnsi="Gotham Narrow Book"/>
        </w:rPr>
        <w:t>a critical service for many alumni</w:t>
      </w:r>
      <w:r w:rsidR="00433E23">
        <w:rPr>
          <w:rFonts w:ascii="Gotham Narrow Book" w:hAnsi="Gotham Narrow Book"/>
        </w:rPr>
        <w:t xml:space="preserve"> transitioning into new jobs and overcoming </w:t>
      </w:r>
      <w:r w:rsidR="00DA0952">
        <w:rPr>
          <w:rFonts w:ascii="Gotham Narrow Book" w:hAnsi="Gotham Narrow Book"/>
        </w:rPr>
        <w:t xml:space="preserve">existing or emerging </w:t>
      </w:r>
      <w:r w:rsidR="00433E23">
        <w:rPr>
          <w:rFonts w:ascii="Gotham Narrow Book" w:hAnsi="Gotham Narrow Book"/>
        </w:rPr>
        <w:t>challenges</w:t>
      </w:r>
      <w:r w:rsidR="00DA0952">
        <w:rPr>
          <w:rFonts w:ascii="Gotham Narrow Book" w:hAnsi="Gotham Narrow Book"/>
        </w:rPr>
        <w:t xml:space="preserve">. </w:t>
      </w:r>
    </w:p>
    <w:tbl>
      <w:tblPr>
        <w:tblStyle w:val="TableGrid"/>
        <w:tblW w:w="0" w:type="auto"/>
        <w:tblLook w:val="04A0" w:firstRow="1" w:lastRow="0" w:firstColumn="1" w:lastColumn="0" w:noHBand="0" w:noVBand="1"/>
      </w:tblPr>
      <w:tblGrid>
        <w:gridCol w:w="4675"/>
        <w:gridCol w:w="4675"/>
      </w:tblGrid>
      <w:tr w:rsidR="004A0466" w14:paraId="67A4436F" w14:textId="77777777" w:rsidTr="005216F8">
        <w:trPr>
          <w:trHeight w:val="320"/>
        </w:trPr>
        <w:tc>
          <w:tcPr>
            <w:tcW w:w="9350" w:type="dxa"/>
            <w:gridSpan w:val="2"/>
          </w:tcPr>
          <w:p w14:paraId="0B28DD4F" w14:textId="77777777" w:rsidR="004A0466" w:rsidRPr="004B1E5F" w:rsidRDefault="004A0466" w:rsidP="005216F8">
            <w:pPr>
              <w:rPr>
                <w:rFonts w:ascii="Gotham Narrow Bold" w:hAnsi="Gotham Narrow Bold"/>
                <w:b/>
                <w:bCs/>
              </w:rPr>
            </w:pPr>
            <w:r w:rsidRPr="004B1E5F">
              <w:rPr>
                <w:rFonts w:ascii="Gotham Narrow Bold" w:hAnsi="Gotham Narrow Bold"/>
                <w:b/>
                <w:bCs/>
              </w:rPr>
              <w:t>Reflection</w:t>
            </w:r>
          </w:p>
          <w:p w14:paraId="39BECBFC" w14:textId="77777777" w:rsidR="004A0466" w:rsidRPr="008E6B82" w:rsidRDefault="004A0466" w:rsidP="005216F8">
            <w:pPr>
              <w:rPr>
                <w:rFonts w:ascii="Tiempos Headline Bold" w:hAnsi="Tiempos Headline Bold"/>
                <w:b/>
                <w:bCs/>
              </w:rPr>
            </w:pPr>
          </w:p>
        </w:tc>
      </w:tr>
      <w:tr w:rsidR="004A0466" w14:paraId="43E50E03" w14:textId="77777777" w:rsidTr="005216F8">
        <w:trPr>
          <w:trHeight w:val="2100"/>
        </w:trPr>
        <w:tc>
          <w:tcPr>
            <w:tcW w:w="4675" w:type="dxa"/>
          </w:tcPr>
          <w:p w14:paraId="23BBDEB4" w14:textId="071B85B3" w:rsidR="004A0466" w:rsidRPr="00A500F3" w:rsidRDefault="0098281D" w:rsidP="005216F8">
            <w:pPr>
              <w:rPr>
                <w:rFonts w:ascii="Tiempos Headline Bold" w:hAnsi="Tiempos Headline Bold"/>
                <w:b/>
                <w:bCs/>
              </w:rPr>
            </w:pPr>
            <w:r>
              <w:rPr>
                <w:rFonts w:ascii="Gotham Narrow Book" w:hAnsi="Gotham Narrow Book"/>
                <w:b/>
                <w:bCs/>
              </w:rPr>
              <w:t>Case Management</w:t>
            </w:r>
            <w:r w:rsidR="004A0466">
              <w:rPr>
                <w:rFonts w:ascii="Gotham Narrow Book" w:hAnsi="Gotham Narrow Book"/>
                <w:b/>
                <w:bCs/>
              </w:rPr>
              <w:t xml:space="preserve">: </w:t>
            </w:r>
            <w:r w:rsidR="00211031">
              <w:rPr>
                <w:rFonts w:ascii="Gotham Narrow Book" w:hAnsi="Gotham Narrow Book"/>
              </w:rPr>
              <w:t xml:space="preserve">How do we </w:t>
            </w:r>
            <w:r w:rsidR="00387EB4">
              <w:rPr>
                <w:rFonts w:ascii="Gotham Narrow Book" w:hAnsi="Gotham Narrow Book"/>
              </w:rPr>
              <w:t xml:space="preserve">provide </w:t>
            </w:r>
            <w:r w:rsidR="00AC3FC3">
              <w:rPr>
                <w:rFonts w:ascii="Gotham Narrow Book" w:hAnsi="Gotham Narrow Book"/>
              </w:rPr>
              <w:t xml:space="preserve">case management and coaching after our program? </w:t>
            </w:r>
            <w:r w:rsidR="00DB55A6">
              <w:rPr>
                <w:rFonts w:ascii="Gotham Narrow Book" w:hAnsi="Gotham Narrow Book"/>
              </w:rPr>
              <w:t xml:space="preserve">How </w:t>
            </w:r>
            <w:proofErr w:type="gramStart"/>
            <w:r w:rsidR="00DB55A6">
              <w:rPr>
                <w:rFonts w:ascii="Gotham Narrow Book" w:hAnsi="Gotham Narrow Book"/>
              </w:rPr>
              <w:t>frequently</w:t>
            </w:r>
            <w:proofErr w:type="gramEnd"/>
            <w:r w:rsidR="00DB55A6">
              <w:rPr>
                <w:rFonts w:ascii="Gotham Narrow Book" w:hAnsi="Gotham Narrow Book"/>
              </w:rPr>
              <w:t xml:space="preserve"> are our touchpoints? </w:t>
            </w:r>
            <w:r w:rsidR="00E250CF">
              <w:rPr>
                <w:rFonts w:ascii="Gotham Narrow Book" w:hAnsi="Gotham Narrow Book"/>
              </w:rPr>
              <w:t>Who is responsible for this and is there adequate capacity?</w:t>
            </w:r>
            <w:r w:rsidR="00DB55A6">
              <w:rPr>
                <w:rFonts w:ascii="Gotham Narrow Book" w:hAnsi="Gotham Narrow Book"/>
              </w:rPr>
              <w:t xml:space="preserve"> </w:t>
            </w:r>
            <w:r w:rsidR="00AC3FC3">
              <w:rPr>
                <w:rFonts w:ascii="Gotham Narrow Book" w:hAnsi="Gotham Narrow Book"/>
              </w:rPr>
              <w:t xml:space="preserve"> </w:t>
            </w:r>
          </w:p>
        </w:tc>
        <w:tc>
          <w:tcPr>
            <w:tcW w:w="4675" w:type="dxa"/>
          </w:tcPr>
          <w:p w14:paraId="795B7003" w14:textId="77777777" w:rsidR="004A0466" w:rsidRPr="00A500F3" w:rsidRDefault="004A0466" w:rsidP="005216F8">
            <w:pPr>
              <w:rPr>
                <w:rFonts w:ascii="Tiempos Headline Bold" w:hAnsi="Tiempos Headline Bold"/>
                <w:b/>
                <w:bCs/>
              </w:rPr>
            </w:pPr>
          </w:p>
        </w:tc>
      </w:tr>
      <w:tr w:rsidR="004A0466" w14:paraId="513881AF" w14:textId="77777777" w:rsidTr="005216F8">
        <w:trPr>
          <w:trHeight w:val="2100"/>
        </w:trPr>
        <w:tc>
          <w:tcPr>
            <w:tcW w:w="4675" w:type="dxa"/>
          </w:tcPr>
          <w:p w14:paraId="7F56AF55" w14:textId="3205A674" w:rsidR="004A0466" w:rsidRPr="00A500F3" w:rsidRDefault="0098281D" w:rsidP="005216F8">
            <w:pPr>
              <w:rPr>
                <w:rFonts w:ascii="Tiempos Headline Bold" w:hAnsi="Tiempos Headline Bold"/>
                <w:b/>
                <w:bCs/>
              </w:rPr>
            </w:pPr>
            <w:r>
              <w:rPr>
                <w:rFonts w:ascii="Gotham Narrow Book" w:hAnsi="Gotham Narrow Book"/>
                <w:b/>
                <w:bCs/>
              </w:rPr>
              <w:t>Rapid</w:t>
            </w:r>
            <w:r w:rsidR="00750DED">
              <w:rPr>
                <w:rFonts w:ascii="Gotham Narrow Book" w:hAnsi="Gotham Narrow Book"/>
                <w:b/>
                <w:bCs/>
              </w:rPr>
              <w:t xml:space="preserve"> </w:t>
            </w:r>
            <w:r>
              <w:rPr>
                <w:rFonts w:ascii="Gotham Narrow Book" w:hAnsi="Gotham Narrow Book"/>
                <w:b/>
                <w:bCs/>
              </w:rPr>
              <w:t>Reemployment</w:t>
            </w:r>
            <w:r w:rsidR="004A0466">
              <w:rPr>
                <w:rFonts w:ascii="Gotham Narrow Book" w:hAnsi="Gotham Narrow Book"/>
                <w:b/>
                <w:bCs/>
              </w:rPr>
              <w:t xml:space="preserve">: </w:t>
            </w:r>
            <w:r w:rsidR="004A0466">
              <w:rPr>
                <w:rFonts w:ascii="Gotham Narrow Book" w:hAnsi="Gotham Narrow Book"/>
              </w:rPr>
              <w:t xml:space="preserve">How do we </w:t>
            </w:r>
            <w:r w:rsidR="00AD7914">
              <w:rPr>
                <w:rFonts w:ascii="Gotham Narrow Book" w:hAnsi="Gotham Narrow Book"/>
              </w:rPr>
              <w:t xml:space="preserve">help </w:t>
            </w:r>
            <w:r w:rsidR="001972ED">
              <w:rPr>
                <w:rFonts w:ascii="Gotham Narrow Book" w:hAnsi="Gotham Narrow Book"/>
              </w:rPr>
              <w:t xml:space="preserve">alumni find </w:t>
            </w:r>
            <w:r w:rsidR="00C311C2">
              <w:rPr>
                <w:rFonts w:ascii="Gotham Narrow Book" w:hAnsi="Gotham Narrow Book"/>
              </w:rPr>
              <w:t xml:space="preserve">new and </w:t>
            </w:r>
            <w:r w:rsidR="001972ED">
              <w:rPr>
                <w:rFonts w:ascii="Gotham Narrow Book" w:hAnsi="Gotham Narrow Book"/>
              </w:rPr>
              <w:t>better jobs</w:t>
            </w:r>
            <w:r w:rsidR="00C311C2">
              <w:rPr>
                <w:rFonts w:ascii="Gotham Narrow Book" w:hAnsi="Gotham Narrow Book"/>
              </w:rPr>
              <w:t xml:space="preserve"> and minimize employment gaps?</w:t>
            </w:r>
          </w:p>
        </w:tc>
        <w:tc>
          <w:tcPr>
            <w:tcW w:w="4675" w:type="dxa"/>
          </w:tcPr>
          <w:p w14:paraId="3B915361" w14:textId="77777777" w:rsidR="004A0466" w:rsidRPr="00A500F3" w:rsidRDefault="004A0466" w:rsidP="005216F8">
            <w:pPr>
              <w:rPr>
                <w:rFonts w:ascii="Tiempos Headline Bold" w:hAnsi="Tiempos Headline Bold"/>
                <w:b/>
                <w:bCs/>
              </w:rPr>
            </w:pPr>
          </w:p>
        </w:tc>
      </w:tr>
    </w:tbl>
    <w:p w14:paraId="63854805" w14:textId="77777777" w:rsidR="004A0466" w:rsidRPr="00ED1A77" w:rsidRDefault="004A0466" w:rsidP="000D3C06">
      <w:pPr>
        <w:rPr>
          <w:rFonts w:ascii="Gotham Narrow Book" w:hAnsi="Gotham Narrow Book"/>
        </w:rPr>
      </w:pPr>
    </w:p>
    <w:p w14:paraId="2248391C" w14:textId="07631618" w:rsidR="00DE5886" w:rsidRPr="004B1E5F" w:rsidRDefault="00DE5886" w:rsidP="00DE5886">
      <w:pPr>
        <w:pStyle w:val="Heading1"/>
        <w:rPr>
          <w:rFonts w:ascii="Gotham Narrow Bold" w:hAnsi="Gotham Narrow Bold"/>
          <w:color w:val="auto"/>
          <w:sz w:val="32"/>
          <w:szCs w:val="32"/>
        </w:rPr>
      </w:pPr>
      <w:bookmarkStart w:id="2" w:name="_Toc184634544"/>
      <w:r w:rsidRPr="004B1E5F">
        <w:rPr>
          <w:rFonts w:ascii="Gotham Narrow Bold" w:hAnsi="Gotham Narrow Bold"/>
          <w:color w:val="auto"/>
          <w:sz w:val="32"/>
          <w:szCs w:val="32"/>
        </w:rPr>
        <w:t>Incentives</w:t>
      </w:r>
      <w:r w:rsidR="007A6B53" w:rsidRPr="004B1E5F">
        <w:rPr>
          <w:rFonts w:ascii="Gotham Narrow Bold" w:hAnsi="Gotham Narrow Bold"/>
          <w:color w:val="auto"/>
          <w:sz w:val="32"/>
          <w:szCs w:val="32"/>
        </w:rPr>
        <w:t xml:space="preserve"> &amp; </w:t>
      </w:r>
      <w:r w:rsidRPr="004B1E5F">
        <w:rPr>
          <w:rFonts w:ascii="Gotham Narrow Bold" w:hAnsi="Gotham Narrow Bold"/>
          <w:color w:val="auto"/>
          <w:sz w:val="32"/>
          <w:szCs w:val="32"/>
        </w:rPr>
        <w:t>Wage Supplements</w:t>
      </w:r>
      <w:bookmarkEnd w:id="2"/>
    </w:p>
    <w:p w14:paraId="4F5FE01C" w14:textId="0A05AEC2" w:rsidR="00BD2E8B" w:rsidRPr="0034315D" w:rsidRDefault="00F93378" w:rsidP="00A02D3D">
      <w:pPr>
        <w:rPr>
          <w:rFonts w:ascii="Gotham Narrow Book" w:hAnsi="Gotham Narrow Book"/>
        </w:rPr>
      </w:pPr>
      <w:r>
        <w:rPr>
          <w:rFonts w:ascii="Gotham Narrow Book" w:hAnsi="Gotham Narrow Book"/>
        </w:rPr>
        <w:t>Financial incentives have proven to be a</w:t>
      </w:r>
      <w:r w:rsidR="00444DB9">
        <w:rPr>
          <w:rFonts w:ascii="Gotham Narrow Book" w:hAnsi="Gotham Narrow Book"/>
        </w:rPr>
        <w:t>n effective approach to increas</w:t>
      </w:r>
      <w:r w:rsidR="006E4A12">
        <w:rPr>
          <w:rFonts w:ascii="Gotham Narrow Book" w:hAnsi="Gotham Narrow Book"/>
        </w:rPr>
        <w:t>e</w:t>
      </w:r>
      <w:r w:rsidR="00444DB9">
        <w:rPr>
          <w:rFonts w:ascii="Gotham Narrow Book" w:hAnsi="Gotham Narrow Book"/>
        </w:rPr>
        <w:t xml:space="preserve"> follow-up response rates and </w:t>
      </w:r>
      <w:r w:rsidR="006831C9">
        <w:rPr>
          <w:rFonts w:ascii="Gotham Narrow Book" w:hAnsi="Gotham Narrow Book"/>
        </w:rPr>
        <w:t>employment retention</w:t>
      </w:r>
      <w:r w:rsidR="00D4488E">
        <w:rPr>
          <w:rFonts w:ascii="Gotham Narrow Book" w:hAnsi="Gotham Narrow Book"/>
        </w:rPr>
        <w:t xml:space="preserve"> among alumni</w:t>
      </w:r>
      <w:r w:rsidR="006831C9">
        <w:rPr>
          <w:rFonts w:ascii="Gotham Narrow Book" w:hAnsi="Gotham Narrow Book"/>
        </w:rPr>
        <w:t>.</w:t>
      </w:r>
    </w:p>
    <w:p w14:paraId="3F8015EF" w14:textId="77777777" w:rsidR="00DD26BB" w:rsidRDefault="00DD26BB" w:rsidP="00A02D3D">
      <w:pPr>
        <w:rPr>
          <w:rFonts w:ascii="Gotham Narrow Book" w:hAnsi="Gotham Narrow Book"/>
        </w:rPr>
      </w:pPr>
    </w:p>
    <w:tbl>
      <w:tblPr>
        <w:tblStyle w:val="TableGrid"/>
        <w:tblW w:w="0" w:type="auto"/>
        <w:tblLook w:val="04A0" w:firstRow="1" w:lastRow="0" w:firstColumn="1" w:lastColumn="0" w:noHBand="0" w:noVBand="1"/>
      </w:tblPr>
      <w:tblGrid>
        <w:gridCol w:w="4675"/>
        <w:gridCol w:w="4675"/>
      </w:tblGrid>
      <w:tr w:rsidR="00DD26BB" w14:paraId="1AC699A2" w14:textId="77777777" w:rsidTr="005216F8">
        <w:trPr>
          <w:trHeight w:val="320"/>
        </w:trPr>
        <w:tc>
          <w:tcPr>
            <w:tcW w:w="9350" w:type="dxa"/>
            <w:gridSpan w:val="2"/>
          </w:tcPr>
          <w:p w14:paraId="59C281AF" w14:textId="77777777" w:rsidR="00DD26BB" w:rsidRPr="008E6B82" w:rsidRDefault="00DD26BB" w:rsidP="005216F8">
            <w:pPr>
              <w:rPr>
                <w:rFonts w:ascii="Tiempos Headline Bold" w:hAnsi="Tiempos Headline Bold"/>
                <w:b/>
                <w:bCs/>
              </w:rPr>
            </w:pPr>
            <w:r w:rsidRPr="004B1E5F">
              <w:rPr>
                <w:rFonts w:ascii="Gotham Narrow Bold" w:hAnsi="Gotham Narrow Bold"/>
                <w:b/>
                <w:bCs/>
              </w:rPr>
              <w:lastRenderedPageBreak/>
              <w:t>Reflection</w:t>
            </w:r>
          </w:p>
          <w:p w14:paraId="15F60911" w14:textId="77777777" w:rsidR="00DD26BB" w:rsidRPr="008E6B82" w:rsidRDefault="00DD26BB" w:rsidP="005216F8">
            <w:pPr>
              <w:rPr>
                <w:rFonts w:ascii="Tiempos Headline Bold" w:hAnsi="Tiempos Headline Bold"/>
                <w:b/>
                <w:bCs/>
              </w:rPr>
            </w:pPr>
          </w:p>
        </w:tc>
      </w:tr>
      <w:tr w:rsidR="00DD26BB" w14:paraId="38CD03A3" w14:textId="77777777" w:rsidTr="005216F8">
        <w:trPr>
          <w:trHeight w:val="2100"/>
        </w:trPr>
        <w:tc>
          <w:tcPr>
            <w:tcW w:w="4675" w:type="dxa"/>
          </w:tcPr>
          <w:p w14:paraId="5000A821" w14:textId="197CFEEB" w:rsidR="00DD26BB" w:rsidRPr="00A500F3" w:rsidRDefault="00934E35" w:rsidP="005216F8">
            <w:pPr>
              <w:rPr>
                <w:rFonts w:ascii="Tiempos Headline Bold" w:hAnsi="Tiempos Headline Bold"/>
                <w:b/>
                <w:bCs/>
              </w:rPr>
            </w:pPr>
            <w:r>
              <w:rPr>
                <w:rFonts w:ascii="Gotham Narrow Book" w:hAnsi="Gotham Narrow Book"/>
                <w:b/>
                <w:bCs/>
              </w:rPr>
              <w:t>Incentives</w:t>
            </w:r>
            <w:r w:rsidR="00DD26BB">
              <w:rPr>
                <w:rFonts w:ascii="Gotham Narrow Book" w:hAnsi="Gotham Narrow Book"/>
                <w:b/>
                <w:bCs/>
              </w:rPr>
              <w:t xml:space="preserve">: </w:t>
            </w:r>
            <w:r w:rsidR="00343E2D" w:rsidRPr="00343E2D">
              <w:rPr>
                <w:rFonts w:ascii="Gotham Narrow Book" w:hAnsi="Gotham Narrow Book"/>
              </w:rPr>
              <w:t>D</w:t>
            </w:r>
            <w:r w:rsidR="00343E2D">
              <w:rPr>
                <w:rFonts w:ascii="Gotham Narrow Book" w:hAnsi="Gotham Narrow Book"/>
              </w:rPr>
              <w:t xml:space="preserve">o we provide financial incentives </w:t>
            </w:r>
            <w:r w:rsidR="001416CD">
              <w:rPr>
                <w:rFonts w:ascii="Gotham Narrow Book" w:hAnsi="Gotham Narrow Book"/>
              </w:rPr>
              <w:t>for employment retention? How much?</w:t>
            </w:r>
            <w:r w:rsidR="00343E2D">
              <w:rPr>
                <w:rFonts w:ascii="Gotham Narrow Book" w:hAnsi="Gotham Narrow Book"/>
              </w:rPr>
              <w:t xml:space="preserve"> </w:t>
            </w:r>
            <w:r w:rsidR="00F0545E">
              <w:rPr>
                <w:rFonts w:ascii="Gotham Narrow Book" w:hAnsi="Gotham Narrow Book"/>
                <w:b/>
                <w:bCs/>
              </w:rPr>
              <w:t xml:space="preserve"> </w:t>
            </w:r>
            <w:r w:rsidR="00DD26BB">
              <w:rPr>
                <w:rFonts w:ascii="Gotham Narrow Book" w:hAnsi="Gotham Narrow Book"/>
              </w:rPr>
              <w:t xml:space="preserve">  </w:t>
            </w:r>
          </w:p>
        </w:tc>
        <w:tc>
          <w:tcPr>
            <w:tcW w:w="4675" w:type="dxa"/>
          </w:tcPr>
          <w:p w14:paraId="443ED061" w14:textId="77777777" w:rsidR="00DD26BB" w:rsidRPr="00A500F3" w:rsidRDefault="00DD26BB" w:rsidP="005216F8">
            <w:pPr>
              <w:rPr>
                <w:rFonts w:ascii="Tiempos Headline Bold" w:hAnsi="Tiempos Headline Bold"/>
                <w:b/>
                <w:bCs/>
              </w:rPr>
            </w:pPr>
          </w:p>
        </w:tc>
      </w:tr>
    </w:tbl>
    <w:p w14:paraId="4D43B1DB" w14:textId="77777777" w:rsidR="00DD26BB" w:rsidRPr="0034315D" w:rsidRDefault="00DD26BB" w:rsidP="00A02D3D">
      <w:pPr>
        <w:rPr>
          <w:rFonts w:ascii="Gotham Narrow Book" w:hAnsi="Gotham Narrow Book"/>
        </w:rPr>
      </w:pPr>
    </w:p>
    <w:p w14:paraId="623F3B90" w14:textId="1DD39C10" w:rsidR="00A02D3D" w:rsidRPr="004B1E5F" w:rsidRDefault="00A02D3D" w:rsidP="00A02D3D">
      <w:pPr>
        <w:pStyle w:val="Heading1"/>
        <w:rPr>
          <w:rFonts w:ascii="Gotham Narrow Bold" w:hAnsi="Gotham Narrow Bold"/>
          <w:color w:val="auto"/>
          <w:sz w:val="32"/>
          <w:szCs w:val="32"/>
        </w:rPr>
      </w:pPr>
      <w:bookmarkStart w:id="3" w:name="_Toc184634545"/>
      <w:r w:rsidRPr="004B1E5F">
        <w:rPr>
          <w:rFonts w:ascii="Gotham Narrow Bold" w:hAnsi="Gotham Narrow Bold"/>
          <w:color w:val="auto"/>
          <w:sz w:val="32"/>
          <w:szCs w:val="32"/>
        </w:rPr>
        <w:t>Continued Learning &amp; Training</w:t>
      </w:r>
      <w:bookmarkEnd w:id="3"/>
    </w:p>
    <w:p w14:paraId="5A81F7E1" w14:textId="019AFD54" w:rsidR="0041040B" w:rsidRDefault="0097514E" w:rsidP="00E432A0">
      <w:pPr>
        <w:rPr>
          <w:rFonts w:ascii="Gotham Narrow Book" w:hAnsi="Gotham Narrow Book"/>
        </w:rPr>
      </w:pPr>
      <w:r w:rsidRPr="0097514E">
        <w:rPr>
          <w:rFonts w:ascii="Gotham Narrow Book" w:hAnsi="Gotham Narrow Book"/>
        </w:rPr>
        <w:t>Low pay is one of the leading factors for turnove</w:t>
      </w:r>
      <w:r w:rsidRPr="0034315D">
        <w:rPr>
          <w:rFonts w:ascii="Gotham Narrow Book" w:hAnsi="Gotham Narrow Book"/>
        </w:rPr>
        <w:t xml:space="preserve">r. Continued skills development is </w:t>
      </w:r>
      <w:r w:rsidR="00A82276">
        <w:rPr>
          <w:rFonts w:ascii="Gotham Narrow Book" w:hAnsi="Gotham Narrow Book"/>
        </w:rPr>
        <w:t>necessary</w:t>
      </w:r>
      <w:r w:rsidRPr="0034315D">
        <w:rPr>
          <w:rFonts w:ascii="Gotham Narrow Book" w:hAnsi="Gotham Narrow Book"/>
        </w:rPr>
        <w:t xml:space="preserve"> to unlock economic mobility.</w:t>
      </w:r>
    </w:p>
    <w:tbl>
      <w:tblPr>
        <w:tblStyle w:val="TableGrid"/>
        <w:tblW w:w="0" w:type="auto"/>
        <w:tblLook w:val="04A0" w:firstRow="1" w:lastRow="0" w:firstColumn="1" w:lastColumn="0" w:noHBand="0" w:noVBand="1"/>
      </w:tblPr>
      <w:tblGrid>
        <w:gridCol w:w="4675"/>
        <w:gridCol w:w="4675"/>
      </w:tblGrid>
      <w:tr w:rsidR="001F424F" w14:paraId="3668CCF3" w14:textId="77777777" w:rsidTr="005216F8">
        <w:trPr>
          <w:trHeight w:val="320"/>
        </w:trPr>
        <w:tc>
          <w:tcPr>
            <w:tcW w:w="9350" w:type="dxa"/>
            <w:gridSpan w:val="2"/>
          </w:tcPr>
          <w:p w14:paraId="60E73FF7" w14:textId="77777777" w:rsidR="001F424F" w:rsidRPr="008E6B82" w:rsidRDefault="001F424F" w:rsidP="005216F8">
            <w:pPr>
              <w:rPr>
                <w:rFonts w:ascii="Tiempos Headline Bold" w:hAnsi="Tiempos Headline Bold"/>
                <w:b/>
                <w:bCs/>
              </w:rPr>
            </w:pPr>
            <w:r w:rsidRPr="004B1E5F">
              <w:rPr>
                <w:rFonts w:ascii="Gotham Narrow Bold" w:hAnsi="Gotham Narrow Bold"/>
                <w:b/>
                <w:bCs/>
              </w:rPr>
              <w:t>Reflection</w:t>
            </w:r>
          </w:p>
          <w:p w14:paraId="228DD673" w14:textId="77777777" w:rsidR="001F424F" w:rsidRPr="008E6B82" w:rsidRDefault="001F424F" w:rsidP="005216F8">
            <w:pPr>
              <w:rPr>
                <w:rFonts w:ascii="Tiempos Headline Bold" w:hAnsi="Tiempos Headline Bold"/>
                <w:b/>
                <w:bCs/>
              </w:rPr>
            </w:pPr>
          </w:p>
        </w:tc>
      </w:tr>
      <w:tr w:rsidR="001F424F" w14:paraId="793EEBA3" w14:textId="77777777" w:rsidTr="005216F8">
        <w:trPr>
          <w:trHeight w:val="2100"/>
        </w:trPr>
        <w:tc>
          <w:tcPr>
            <w:tcW w:w="4675" w:type="dxa"/>
          </w:tcPr>
          <w:p w14:paraId="6D8B5194" w14:textId="7CEE1F1C" w:rsidR="001F424F" w:rsidRPr="00A500F3" w:rsidRDefault="001F424F" w:rsidP="005216F8">
            <w:pPr>
              <w:rPr>
                <w:rFonts w:ascii="Tiempos Headline Bold" w:hAnsi="Tiempos Headline Bold"/>
                <w:b/>
                <w:bCs/>
              </w:rPr>
            </w:pPr>
            <w:r>
              <w:rPr>
                <w:rFonts w:ascii="Gotham Narrow Book" w:hAnsi="Gotham Narrow Book"/>
                <w:b/>
                <w:bCs/>
              </w:rPr>
              <w:t xml:space="preserve">Continued Learning &amp; Training: </w:t>
            </w:r>
            <w:r w:rsidR="00CB095E">
              <w:rPr>
                <w:rFonts w:ascii="Gotham Narrow Book" w:hAnsi="Gotham Narrow Book"/>
              </w:rPr>
              <w:t xml:space="preserve">Do we provide </w:t>
            </w:r>
            <w:r w:rsidR="00885F4B">
              <w:rPr>
                <w:rFonts w:ascii="Gotham Narrow Book" w:hAnsi="Gotham Narrow Book"/>
              </w:rPr>
              <w:t>alumni with opportunities for continued professional development or advanced training?</w:t>
            </w:r>
            <w:r>
              <w:rPr>
                <w:rFonts w:ascii="Gotham Narrow Book" w:hAnsi="Gotham Narrow Book"/>
              </w:rPr>
              <w:t xml:space="preserve"> </w:t>
            </w:r>
            <w:r w:rsidR="00885F4B">
              <w:rPr>
                <w:rFonts w:ascii="Gotham Narrow Book" w:hAnsi="Gotham Narrow Book"/>
              </w:rPr>
              <w:t>How?</w:t>
            </w:r>
          </w:p>
        </w:tc>
        <w:tc>
          <w:tcPr>
            <w:tcW w:w="4675" w:type="dxa"/>
          </w:tcPr>
          <w:p w14:paraId="14C589AA" w14:textId="77777777" w:rsidR="001F424F" w:rsidRPr="00A500F3" w:rsidRDefault="001F424F" w:rsidP="005216F8">
            <w:pPr>
              <w:rPr>
                <w:rFonts w:ascii="Tiempos Headline Bold" w:hAnsi="Tiempos Headline Bold"/>
                <w:b/>
                <w:bCs/>
              </w:rPr>
            </w:pPr>
          </w:p>
        </w:tc>
      </w:tr>
    </w:tbl>
    <w:p w14:paraId="1AFFC2F7" w14:textId="77777777" w:rsidR="001F424F" w:rsidRDefault="001F424F" w:rsidP="00E432A0">
      <w:pPr>
        <w:rPr>
          <w:rFonts w:ascii="Gotham Narrow Book" w:hAnsi="Gotham Narrow Book"/>
        </w:rPr>
      </w:pPr>
    </w:p>
    <w:tbl>
      <w:tblPr>
        <w:tblStyle w:val="TableGrid"/>
        <w:tblpPr w:leftFromText="180" w:rightFromText="180" w:vertAnchor="text" w:horzAnchor="margin" w:tblpY="1479"/>
        <w:tblW w:w="0" w:type="auto"/>
        <w:shd w:val="clear" w:color="auto" w:fill="95BEBC"/>
        <w:tblLook w:val="04A0" w:firstRow="1" w:lastRow="0" w:firstColumn="1" w:lastColumn="0" w:noHBand="0" w:noVBand="1"/>
      </w:tblPr>
      <w:tblGrid>
        <w:gridCol w:w="9350"/>
      </w:tblGrid>
      <w:tr w:rsidR="00946AF8" w14:paraId="6E23579F" w14:textId="77777777" w:rsidTr="00186782">
        <w:tc>
          <w:tcPr>
            <w:tcW w:w="9350" w:type="dxa"/>
            <w:tcBorders>
              <w:top w:val="nil"/>
              <w:left w:val="nil"/>
              <w:bottom w:val="nil"/>
              <w:right w:val="nil"/>
            </w:tcBorders>
            <w:shd w:val="clear" w:color="auto" w:fill="95BEBC"/>
          </w:tcPr>
          <w:p w14:paraId="4CBE59ED" w14:textId="77777777" w:rsidR="00946AF8" w:rsidRPr="004B1E5F" w:rsidRDefault="00946AF8" w:rsidP="00186782">
            <w:pPr>
              <w:pStyle w:val="Heading2"/>
              <w:rPr>
                <w:rFonts w:ascii="Gotham Narrow Bold" w:hAnsi="Gotham Narrow Bold"/>
                <w:color w:val="auto"/>
                <w:sz w:val="24"/>
                <w:szCs w:val="24"/>
              </w:rPr>
            </w:pPr>
            <w:bookmarkStart w:id="4" w:name="_Toc184634546"/>
            <w:r w:rsidRPr="004B1E5F">
              <w:rPr>
                <w:rFonts w:ascii="Gotham Narrow Bold" w:hAnsi="Gotham Narrow Bold"/>
                <w:color w:val="auto"/>
                <w:sz w:val="24"/>
                <w:szCs w:val="24"/>
              </w:rPr>
              <w:t>Case Study: Alumni Transitional Employment Program at Root</w:t>
            </w:r>
            <w:bookmarkEnd w:id="4"/>
          </w:p>
          <w:p w14:paraId="3D8CBE37" w14:textId="77777777" w:rsidR="00946AF8" w:rsidRPr="000516C2" w:rsidRDefault="00946AF8" w:rsidP="00186782">
            <w:pPr>
              <w:spacing w:after="160"/>
              <w:rPr>
                <w:rFonts w:ascii="Gotham Narrow Book" w:hAnsi="Gotham Narrow Book"/>
              </w:rPr>
            </w:pPr>
            <w:r w:rsidRPr="000516C2">
              <w:rPr>
                <w:rFonts w:ascii="Gotham Narrow Book" w:hAnsi="Gotham Narrow Book"/>
              </w:rPr>
              <w:t>Root (Salem, MA) helps young adults create pathways to independence through foodservice training and employment. Their 14-week program creates hands-on training opportunities through their community meals and event catering social enterprises and youth develop personal finance and workforce readiness skills.</w:t>
            </w:r>
          </w:p>
          <w:p w14:paraId="5B6A0F5B" w14:textId="77777777" w:rsidR="00946AF8" w:rsidRPr="000516C2" w:rsidRDefault="00946AF8" w:rsidP="00186782">
            <w:pPr>
              <w:spacing w:after="160"/>
              <w:rPr>
                <w:rFonts w:ascii="Gotham Narrow Book" w:hAnsi="Gotham Narrow Book"/>
              </w:rPr>
            </w:pPr>
            <w:r w:rsidRPr="000516C2">
              <w:rPr>
                <w:rFonts w:ascii="Gotham Narrow Book" w:hAnsi="Gotham Narrow Book"/>
              </w:rPr>
              <w:t>Like many programs, Root found many graduates needed additional support to transition from Root’s training environment into external work environments. To intentionally ramp-up alumni readiness for outside production and professional settings, Root created a three-to-</w:t>
            </w:r>
            <w:proofErr w:type="gramStart"/>
            <w:r w:rsidRPr="000516C2">
              <w:rPr>
                <w:rFonts w:ascii="Gotham Narrow Book" w:hAnsi="Gotham Narrow Book"/>
              </w:rPr>
              <w:t>six month</w:t>
            </w:r>
            <w:proofErr w:type="gramEnd"/>
            <w:r w:rsidRPr="000516C2">
              <w:rPr>
                <w:rFonts w:ascii="Gotham Narrow Book" w:hAnsi="Gotham Narrow Book"/>
              </w:rPr>
              <w:t xml:space="preserve"> transitional employment program.</w:t>
            </w:r>
          </w:p>
          <w:p w14:paraId="0EDC0BED" w14:textId="77777777" w:rsidR="00946AF8" w:rsidRPr="000516C2" w:rsidRDefault="00946AF8" w:rsidP="00186782">
            <w:pPr>
              <w:spacing w:after="160"/>
              <w:rPr>
                <w:rFonts w:ascii="Gotham Narrow Book" w:hAnsi="Gotham Narrow Book"/>
              </w:rPr>
            </w:pPr>
            <w:r w:rsidRPr="000516C2">
              <w:rPr>
                <w:rFonts w:ascii="Gotham Narrow Book" w:hAnsi="Gotham Narrow Book"/>
              </w:rPr>
              <w:lastRenderedPageBreak/>
              <w:t xml:space="preserve">Building on their initial training, alumni learn more advanced skills through hip-to-hip training with staff across all businesses (catering, community meals, school lunches) and gradually work more independently. </w:t>
            </w:r>
          </w:p>
          <w:p w14:paraId="2AC22BDC" w14:textId="77777777" w:rsidR="00946AF8" w:rsidRPr="000516C2" w:rsidRDefault="00946AF8" w:rsidP="00186782">
            <w:pPr>
              <w:spacing w:after="160"/>
              <w:rPr>
                <w:rFonts w:ascii="Gotham Narrow Book" w:hAnsi="Gotham Narrow Book"/>
              </w:rPr>
            </w:pPr>
            <w:r w:rsidRPr="000516C2">
              <w:rPr>
                <w:rFonts w:ascii="Gotham Narrow Book" w:hAnsi="Gotham Narrow Book"/>
              </w:rPr>
              <w:t>They also receive monthly check-ins on goals and performance reviews</w:t>
            </w:r>
            <w:r>
              <w:rPr>
                <w:rFonts w:ascii="Gotham Narrow Book" w:hAnsi="Gotham Narrow Book"/>
              </w:rPr>
              <w:t>. T</w:t>
            </w:r>
            <w:r w:rsidRPr="000516C2">
              <w:rPr>
                <w:rFonts w:ascii="Gotham Narrow Book" w:hAnsi="Gotham Narrow Book"/>
              </w:rPr>
              <w:t xml:space="preserve">here’s an optional off-ramp after month three for those who aren’t </w:t>
            </w:r>
            <w:proofErr w:type="gramStart"/>
            <w:r w:rsidRPr="000516C2">
              <w:rPr>
                <w:rFonts w:ascii="Gotham Narrow Book" w:hAnsi="Gotham Narrow Book"/>
              </w:rPr>
              <w:t>a fit</w:t>
            </w:r>
            <w:proofErr w:type="gramEnd"/>
            <w:r w:rsidRPr="000516C2">
              <w:rPr>
                <w:rFonts w:ascii="Gotham Narrow Book" w:hAnsi="Gotham Narrow Book"/>
              </w:rPr>
              <w:t xml:space="preserve"> for the second phase (for example, not demonstrating growth or having goals that are beyond what they can work on at Root). </w:t>
            </w:r>
          </w:p>
          <w:p w14:paraId="76196991" w14:textId="77777777" w:rsidR="00946AF8" w:rsidRPr="000516C2" w:rsidRDefault="00946AF8" w:rsidP="00186782">
            <w:pPr>
              <w:spacing w:after="160"/>
              <w:rPr>
                <w:rFonts w:ascii="Gotham Narrow Book" w:hAnsi="Gotham Narrow Book"/>
              </w:rPr>
            </w:pPr>
            <w:r w:rsidRPr="000516C2">
              <w:rPr>
                <w:rFonts w:ascii="Gotham Narrow Book" w:hAnsi="Gotham Narrow Book"/>
              </w:rPr>
              <w:t>During the last three months</w:t>
            </w:r>
            <w:r>
              <w:rPr>
                <w:rFonts w:ascii="Gotham Narrow Book" w:hAnsi="Gotham Narrow Book"/>
              </w:rPr>
              <w:t>,</w:t>
            </w:r>
            <w:r w:rsidRPr="000516C2">
              <w:rPr>
                <w:rFonts w:ascii="Gotham Narrow Book" w:hAnsi="Gotham Narrow Book"/>
              </w:rPr>
              <w:t xml:space="preserve"> participants specialize in a specific area based on their individual development plan, receive more in-depth professional development on financial literacy and job search and interviewing. </w:t>
            </w:r>
          </w:p>
          <w:p w14:paraId="47F3C6ED" w14:textId="77777777" w:rsidR="00946AF8" w:rsidRDefault="00946AF8" w:rsidP="00186782">
            <w:pPr>
              <w:spacing w:after="160"/>
              <w:rPr>
                <w:rFonts w:ascii="Gotham Narrow Book" w:hAnsi="Gotham Narrow Book"/>
              </w:rPr>
            </w:pPr>
            <w:r w:rsidRPr="000516C2">
              <w:rPr>
                <w:rFonts w:ascii="Gotham Narrow Book" w:hAnsi="Gotham Narrow Book"/>
              </w:rPr>
              <w:t>In the final month, alumni complete an externship at an employer they’ve selected, and they finish with a capstone project where they plan an</w:t>
            </w:r>
            <w:r>
              <w:rPr>
                <w:rFonts w:ascii="Gotham Narrow Book" w:hAnsi="Gotham Narrow Book"/>
              </w:rPr>
              <w:t>d</w:t>
            </w:r>
            <w:r w:rsidRPr="000516C2">
              <w:rPr>
                <w:rFonts w:ascii="Gotham Narrow Book" w:hAnsi="Gotham Narrow Book"/>
              </w:rPr>
              <w:t xml:space="preserve"> execute a catering event or community meal.</w:t>
            </w:r>
          </w:p>
        </w:tc>
      </w:tr>
    </w:tbl>
    <w:p w14:paraId="24CC4D4D" w14:textId="77777777" w:rsidR="00946AF8" w:rsidRPr="0034315D" w:rsidRDefault="00946AF8" w:rsidP="00E432A0">
      <w:pPr>
        <w:rPr>
          <w:rFonts w:ascii="Gotham Narrow Book" w:hAnsi="Gotham Narrow Book"/>
        </w:rPr>
      </w:pPr>
    </w:p>
    <w:p w14:paraId="4A69F62B" w14:textId="49DFBEA5" w:rsidR="00A02D3D" w:rsidRPr="004B1E5F" w:rsidRDefault="00A02D3D" w:rsidP="00A02D3D">
      <w:pPr>
        <w:pStyle w:val="Heading1"/>
        <w:rPr>
          <w:rFonts w:ascii="Gotham Narrow Bold" w:hAnsi="Gotham Narrow Bold"/>
          <w:color w:val="auto"/>
          <w:sz w:val="32"/>
          <w:szCs w:val="32"/>
        </w:rPr>
      </w:pPr>
      <w:bookmarkStart w:id="5" w:name="_Toc184634547"/>
      <w:r w:rsidRPr="004B1E5F">
        <w:rPr>
          <w:rFonts w:ascii="Gotham Narrow Bold" w:hAnsi="Gotham Narrow Bold"/>
          <w:color w:val="auto"/>
          <w:sz w:val="32"/>
          <w:szCs w:val="32"/>
        </w:rPr>
        <w:t>Events &amp; Community</w:t>
      </w:r>
      <w:bookmarkEnd w:id="5"/>
    </w:p>
    <w:p w14:paraId="29F6E88A" w14:textId="3319F8F3" w:rsidR="007C3792" w:rsidRPr="00D42002" w:rsidRDefault="00712FC7" w:rsidP="002C1056">
      <w:pPr>
        <w:rPr>
          <w:rFonts w:ascii="Gotham Narrow Book" w:hAnsi="Gotham Narrow Book"/>
        </w:rPr>
      </w:pPr>
      <w:r>
        <w:rPr>
          <w:rFonts w:ascii="Gotham Narrow Book" w:hAnsi="Gotham Narrow Book"/>
        </w:rPr>
        <w:t>Fostering</w:t>
      </w:r>
      <w:r w:rsidR="00D42002">
        <w:rPr>
          <w:rFonts w:ascii="Gotham Narrow Book" w:hAnsi="Gotham Narrow Book"/>
        </w:rPr>
        <w:t xml:space="preserve"> community among alumni </w:t>
      </w:r>
      <w:r>
        <w:rPr>
          <w:rFonts w:ascii="Gotham Narrow Book" w:hAnsi="Gotham Narrow Book"/>
        </w:rPr>
        <w:t xml:space="preserve">builds </w:t>
      </w:r>
      <w:r w:rsidR="00FE06DC">
        <w:rPr>
          <w:rFonts w:ascii="Gotham Narrow Book" w:hAnsi="Gotham Narrow Book"/>
        </w:rPr>
        <w:t xml:space="preserve">their </w:t>
      </w:r>
      <w:r>
        <w:rPr>
          <w:rFonts w:ascii="Gotham Narrow Book" w:hAnsi="Gotham Narrow Book"/>
        </w:rPr>
        <w:t xml:space="preserve">confidence and sense of belonging. Maintaining and deepening your relationships with alumni in this way will also improve your ability to gather post-program </w:t>
      </w:r>
      <w:r w:rsidR="00A82F28" w:rsidRPr="00A82F28">
        <w:rPr>
          <w:rFonts w:ascii="Gotham Narrow Book" w:hAnsi="Gotham Narrow Book"/>
        </w:rPr>
        <w:t>data</w:t>
      </w:r>
      <w:r w:rsidR="0040338C">
        <w:rPr>
          <w:rFonts w:ascii="Gotham Narrow Book" w:hAnsi="Gotham Narrow Book"/>
        </w:rPr>
        <w:t xml:space="preserve"> and provide employment retention support. </w:t>
      </w:r>
      <w:r w:rsidR="00494380">
        <w:rPr>
          <w:rFonts w:ascii="Gotham Narrow Book" w:hAnsi="Gotham Narrow Book"/>
        </w:rPr>
        <w:t>And</w:t>
      </w:r>
      <w:r w:rsidR="0040338C">
        <w:rPr>
          <w:rFonts w:ascii="Gotham Narrow Book" w:hAnsi="Gotham Narrow Book"/>
        </w:rPr>
        <w:t xml:space="preserve"> </w:t>
      </w:r>
      <w:r w:rsidR="00A82F28" w:rsidRPr="00A82F28">
        <w:rPr>
          <w:rFonts w:ascii="Gotham Narrow Book" w:hAnsi="Gotham Narrow Book"/>
        </w:rPr>
        <w:t xml:space="preserve">it </w:t>
      </w:r>
      <w:r w:rsidR="00FE06DC">
        <w:rPr>
          <w:rFonts w:ascii="Gotham Narrow Book" w:hAnsi="Gotham Narrow Book"/>
        </w:rPr>
        <w:t>creates</w:t>
      </w:r>
      <w:r w:rsidR="00A82F28" w:rsidRPr="00A82F28">
        <w:rPr>
          <w:rFonts w:ascii="Gotham Narrow Book" w:hAnsi="Gotham Narrow Book"/>
        </w:rPr>
        <w:t xml:space="preserve"> a strong alumni network of guest speakers, mentors, and employer contacts to support future learners and graduates.</w:t>
      </w:r>
    </w:p>
    <w:p w14:paraId="56D515DC" w14:textId="77777777" w:rsidR="00C445FA" w:rsidRDefault="00C445FA" w:rsidP="00DE5886">
      <w:pPr>
        <w:rPr>
          <w:rFonts w:ascii="Gotham Narrow Book" w:hAnsi="Gotham Narrow Book"/>
        </w:rPr>
      </w:pPr>
    </w:p>
    <w:tbl>
      <w:tblPr>
        <w:tblStyle w:val="TableGrid"/>
        <w:tblW w:w="0" w:type="auto"/>
        <w:tblLook w:val="04A0" w:firstRow="1" w:lastRow="0" w:firstColumn="1" w:lastColumn="0" w:noHBand="0" w:noVBand="1"/>
      </w:tblPr>
      <w:tblGrid>
        <w:gridCol w:w="4675"/>
        <w:gridCol w:w="4675"/>
      </w:tblGrid>
      <w:tr w:rsidR="00873B59" w14:paraId="60010554" w14:textId="77777777" w:rsidTr="005216F8">
        <w:trPr>
          <w:trHeight w:val="320"/>
        </w:trPr>
        <w:tc>
          <w:tcPr>
            <w:tcW w:w="9350" w:type="dxa"/>
            <w:gridSpan w:val="2"/>
          </w:tcPr>
          <w:p w14:paraId="4B2C102E" w14:textId="77777777" w:rsidR="00873B59" w:rsidRPr="008E6B82" w:rsidRDefault="00873B59" w:rsidP="005216F8">
            <w:pPr>
              <w:rPr>
                <w:rFonts w:ascii="Tiempos Headline Bold" w:hAnsi="Tiempos Headline Bold"/>
                <w:b/>
                <w:bCs/>
              </w:rPr>
            </w:pPr>
            <w:r w:rsidRPr="004B1E5F">
              <w:rPr>
                <w:rFonts w:ascii="Gotham Narrow Bold" w:hAnsi="Gotham Narrow Bold"/>
                <w:b/>
                <w:bCs/>
              </w:rPr>
              <w:t>Reflection</w:t>
            </w:r>
          </w:p>
          <w:p w14:paraId="7475A327" w14:textId="77777777" w:rsidR="00873B59" w:rsidRPr="008E6B82" w:rsidRDefault="00873B59" w:rsidP="005216F8">
            <w:pPr>
              <w:rPr>
                <w:rFonts w:ascii="Tiempos Headline Bold" w:hAnsi="Tiempos Headline Bold"/>
                <w:b/>
                <w:bCs/>
              </w:rPr>
            </w:pPr>
          </w:p>
        </w:tc>
      </w:tr>
      <w:tr w:rsidR="00873B59" w14:paraId="5DD62F2D" w14:textId="77777777" w:rsidTr="005216F8">
        <w:trPr>
          <w:trHeight w:val="2100"/>
        </w:trPr>
        <w:tc>
          <w:tcPr>
            <w:tcW w:w="4675" w:type="dxa"/>
          </w:tcPr>
          <w:p w14:paraId="22365297" w14:textId="042E7E81" w:rsidR="00873B59" w:rsidRPr="00A500F3" w:rsidRDefault="00873B59" w:rsidP="005216F8">
            <w:pPr>
              <w:rPr>
                <w:rFonts w:ascii="Tiempos Headline Bold" w:hAnsi="Tiempos Headline Bold"/>
                <w:b/>
                <w:bCs/>
              </w:rPr>
            </w:pPr>
            <w:r>
              <w:rPr>
                <w:rFonts w:ascii="Gotham Narrow Book" w:hAnsi="Gotham Narrow Book"/>
                <w:b/>
                <w:bCs/>
              </w:rPr>
              <w:t xml:space="preserve">Events &amp; Community: </w:t>
            </w:r>
            <w:r>
              <w:rPr>
                <w:rFonts w:ascii="Gotham Narrow Book" w:hAnsi="Gotham Narrow Book"/>
              </w:rPr>
              <w:t xml:space="preserve">How do we build community </w:t>
            </w:r>
            <w:r w:rsidR="00C445FA">
              <w:rPr>
                <w:rFonts w:ascii="Gotham Narrow Book" w:hAnsi="Gotham Narrow Book"/>
              </w:rPr>
              <w:t>with</w:t>
            </w:r>
            <w:r>
              <w:rPr>
                <w:rFonts w:ascii="Gotham Narrow Book" w:hAnsi="Gotham Narrow Book"/>
              </w:rPr>
              <w:t xml:space="preserve"> our </w:t>
            </w:r>
            <w:r w:rsidR="00C445FA">
              <w:rPr>
                <w:rFonts w:ascii="Gotham Narrow Book" w:hAnsi="Gotham Narrow Book"/>
              </w:rPr>
              <w:t>alumni?</w:t>
            </w:r>
          </w:p>
        </w:tc>
        <w:tc>
          <w:tcPr>
            <w:tcW w:w="4675" w:type="dxa"/>
          </w:tcPr>
          <w:p w14:paraId="190B33FD" w14:textId="77777777" w:rsidR="00873B59" w:rsidRPr="00A500F3" w:rsidRDefault="00873B59" w:rsidP="005216F8">
            <w:pPr>
              <w:rPr>
                <w:rFonts w:ascii="Tiempos Headline Bold" w:hAnsi="Tiempos Headline Bold"/>
                <w:b/>
                <w:bCs/>
              </w:rPr>
            </w:pPr>
          </w:p>
        </w:tc>
      </w:tr>
    </w:tbl>
    <w:p w14:paraId="362882BB" w14:textId="77777777" w:rsidR="00873B59" w:rsidRPr="00D42002" w:rsidRDefault="00873B59" w:rsidP="00DE5886">
      <w:pPr>
        <w:rPr>
          <w:rFonts w:ascii="Gotham Narrow Book" w:hAnsi="Gotham Narrow Book"/>
        </w:rPr>
      </w:pPr>
    </w:p>
    <w:p w14:paraId="77A56E35" w14:textId="47CF1ACC" w:rsidR="00DA0FE0" w:rsidRPr="004B1E5F" w:rsidRDefault="004F3B92" w:rsidP="004F3B92">
      <w:pPr>
        <w:pStyle w:val="Heading1"/>
        <w:rPr>
          <w:rFonts w:ascii="Gotham Narrow Bold" w:hAnsi="Gotham Narrow Bold"/>
          <w:color w:val="auto"/>
          <w:sz w:val="32"/>
          <w:szCs w:val="32"/>
        </w:rPr>
      </w:pPr>
      <w:bookmarkStart w:id="6" w:name="_Toc184634548"/>
      <w:r w:rsidRPr="004B1E5F">
        <w:rPr>
          <w:rFonts w:ascii="Gotham Narrow Bold" w:hAnsi="Gotham Narrow Bold"/>
          <w:color w:val="auto"/>
          <w:sz w:val="32"/>
          <w:szCs w:val="32"/>
        </w:rPr>
        <w:t>Alumni Advisory Councils</w:t>
      </w:r>
      <w:bookmarkEnd w:id="6"/>
    </w:p>
    <w:p w14:paraId="45AB2EC9" w14:textId="4E9209B5" w:rsidR="00D33FA6" w:rsidRPr="00265B58" w:rsidRDefault="00265B58" w:rsidP="00265B58">
      <w:pPr>
        <w:rPr>
          <w:rFonts w:ascii="Gotham Narrow Book" w:hAnsi="Gotham Narrow Book"/>
        </w:rPr>
      </w:pPr>
      <w:r w:rsidRPr="00074206">
        <w:rPr>
          <w:rFonts w:ascii="Gotham Narrow Book" w:hAnsi="Gotham Narrow Book"/>
        </w:rPr>
        <w:t>Alumni advisory councils are a great way to c</w:t>
      </w:r>
      <w:r w:rsidRPr="00265B58">
        <w:rPr>
          <w:rFonts w:ascii="Gotham Narrow Book" w:hAnsi="Gotham Narrow Book"/>
        </w:rPr>
        <w:t xml:space="preserve">enter participant voice and lived experience in strategic planning, </w:t>
      </w:r>
      <w:r w:rsidR="004A4B07">
        <w:rPr>
          <w:rFonts w:ascii="Gotham Narrow Book" w:hAnsi="Gotham Narrow Book"/>
        </w:rPr>
        <w:t>to facilitate</w:t>
      </w:r>
      <w:r w:rsidR="005B54E0" w:rsidRPr="00074206">
        <w:rPr>
          <w:rFonts w:ascii="Gotham Narrow Book" w:hAnsi="Gotham Narrow Book"/>
        </w:rPr>
        <w:t xml:space="preserve"> alumni </w:t>
      </w:r>
      <w:r w:rsidR="004A4B07">
        <w:rPr>
          <w:rFonts w:ascii="Gotham Narrow Book" w:hAnsi="Gotham Narrow Book"/>
        </w:rPr>
        <w:t xml:space="preserve">contributions </w:t>
      </w:r>
      <w:r w:rsidRPr="00265B58">
        <w:rPr>
          <w:rFonts w:ascii="Gotham Narrow Book" w:hAnsi="Gotham Narrow Book"/>
        </w:rPr>
        <w:t>to</w:t>
      </w:r>
      <w:r w:rsidR="0097666A" w:rsidRPr="00074206">
        <w:rPr>
          <w:rFonts w:ascii="Gotham Narrow Book" w:hAnsi="Gotham Narrow Book"/>
        </w:rPr>
        <w:t xml:space="preserve"> </w:t>
      </w:r>
      <w:r w:rsidR="007B797E" w:rsidRPr="00074206">
        <w:rPr>
          <w:rFonts w:ascii="Gotham Narrow Book" w:hAnsi="Gotham Narrow Book"/>
        </w:rPr>
        <w:t xml:space="preserve">participant </w:t>
      </w:r>
      <w:r w:rsidR="0097666A" w:rsidRPr="00074206">
        <w:rPr>
          <w:rFonts w:ascii="Gotham Narrow Book" w:hAnsi="Gotham Narrow Book"/>
        </w:rPr>
        <w:t xml:space="preserve">recruitment and </w:t>
      </w:r>
      <w:r w:rsidRPr="00265B58">
        <w:rPr>
          <w:rFonts w:ascii="Gotham Narrow Book" w:hAnsi="Gotham Narrow Book"/>
        </w:rPr>
        <w:t xml:space="preserve">alumni </w:t>
      </w:r>
      <w:r w:rsidR="0097666A" w:rsidRPr="00074206">
        <w:rPr>
          <w:rFonts w:ascii="Gotham Narrow Book" w:hAnsi="Gotham Narrow Book"/>
        </w:rPr>
        <w:t>engagement</w:t>
      </w:r>
      <w:r w:rsidRPr="00265B58">
        <w:rPr>
          <w:rFonts w:ascii="Gotham Narrow Book" w:hAnsi="Gotham Narrow Book"/>
        </w:rPr>
        <w:t xml:space="preserve">, </w:t>
      </w:r>
      <w:r w:rsidR="007B797E" w:rsidRPr="00074206">
        <w:rPr>
          <w:rFonts w:ascii="Gotham Narrow Book" w:hAnsi="Gotham Narrow Book"/>
        </w:rPr>
        <w:t xml:space="preserve">and </w:t>
      </w:r>
      <w:r w:rsidR="004A4B07">
        <w:rPr>
          <w:rFonts w:ascii="Gotham Narrow Book" w:hAnsi="Gotham Narrow Book"/>
        </w:rPr>
        <w:t xml:space="preserve">to </w:t>
      </w:r>
      <w:r w:rsidRPr="00265B58">
        <w:rPr>
          <w:rFonts w:ascii="Gotham Narrow Book" w:hAnsi="Gotham Narrow Book"/>
        </w:rPr>
        <w:t>cultivate alumni leadership experience</w:t>
      </w:r>
      <w:r w:rsidR="007B797E" w:rsidRPr="00074206">
        <w:rPr>
          <w:rFonts w:ascii="Gotham Narrow Book" w:hAnsi="Gotham Narrow Book"/>
        </w:rPr>
        <w:t>.</w:t>
      </w:r>
      <w:r w:rsidR="00803EF1">
        <w:rPr>
          <w:rFonts w:ascii="Gotham Narrow Book" w:hAnsi="Gotham Narrow Book"/>
        </w:rPr>
        <w:t xml:space="preserve"> </w:t>
      </w:r>
      <w:r w:rsidR="00D33FA6" w:rsidRPr="00074206">
        <w:rPr>
          <w:rFonts w:ascii="Gotham Narrow Book" w:hAnsi="Gotham Narrow Book"/>
        </w:rPr>
        <w:t xml:space="preserve">It’s best to formalize the purpose and structure of your </w:t>
      </w:r>
      <w:r w:rsidR="00447F71" w:rsidRPr="00074206">
        <w:rPr>
          <w:rFonts w:ascii="Gotham Narrow Book" w:hAnsi="Gotham Narrow Book"/>
        </w:rPr>
        <w:t xml:space="preserve">council in a written charter. </w:t>
      </w:r>
    </w:p>
    <w:p w14:paraId="771643FD" w14:textId="77777777" w:rsidR="00DA0FE0" w:rsidRDefault="00DA0FE0" w:rsidP="004B1189">
      <w:pPr>
        <w:rPr>
          <w:rFonts w:ascii="Tiempos Headline Bold" w:hAnsi="Tiempos Headline Bold"/>
          <w:b/>
          <w:bCs/>
        </w:rPr>
      </w:pPr>
    </w:p>
    <w:tbl>
      <w:tblPr>
        <w:tblStyle w:val="TableGrid"/>
        <w:tblW w:w="0" w:type="auto"/>
        <w:tblLook w:val="04A0" w:firstRow="1" w:lastRow="0" w:firstColumn="1" w:lastColumn="0" w:noHBand="0" w:noVBand="1"/>
      </w:tblPr>
      <w:tblGrid>
        <w:gridCol w:w="4675"/>
        <w:gridCol w:w="4675"/>
      </w:tblGrid>
      <w:tr w:rsidR="00C445FA" w14:paraId="1FD1DF5C" w14:textId="77777777" w:rsidTr="005216F8">
        <w:trPr>
          <w:trHeight w:val="320"/>
        </w:trPr>
        <w:tc>
          <w:tcPr>
            <w:tcW w:w="9350" w:type="dxa"/>
            <w:gridSpan w:val="2"/>
          </w:tcPr>
          <w:p w14:paraId="2BFB1EF4" w14:textId="77777777" w:rsidR="00C445FA" w:rsidRPr="008E6B82" w:rsidRDefault="00C445FA" w:rsidP="005216F8">
            <w:pPr>
              <w:rPr>
                <w:rFonts w:ascii="Tiempos Headline Bold" w:hAnsi="Tiempos Headline Bold"/>
                <w:b/>
                <w:bCs/>
              </w:rPr>
            </w:pPr>
            <w:r w:rsidRPr="004B1E5F">
              <w:rPr>
                <w:rFonts w:ascii="Gotham Narrow Bold" w:hAnsi="Gotham Narrow Bold"/>
                <w:b/>
                <w:bCs/>
              </w:rPr>
              <w:lastRenderedPageBreak/>
              <w:t>Reflection</w:t>
            </w:r>
          </w:p>
          <w:p w14:paraId="5BDF47C9" w14:textId="77777777" w:rsidR="00C445FA" w:rsidRPr="008E6B82" w:rsidRDefault="00C445FA" w:rsidP="005216F8">
            <w:pPr>
              <w:rPr>
                <w:rFonts w:ascii="Tiempos Headline Bold" w:hAnsi="Tiempos Headline Bold"/>
                <w:b/>
                <w:bCs/>
              </w:rPr>
            </w:pPr>
          </w:p>
        </w:tc>
      </w:tr>
      <w:tr w:rsidR="00C445FA" w14:paraId="4F04E950" w14:textId="77777777" w:rsidTr="005216F8">
        <w:trPr>
          <w:trHeight w:val="2100"/>
        </w:trPr>
        <w:tc>
          <w:tcPr>
            <w:tcW w:w="4675" w:type="dxa"/>
          </w:tcPr>
          <w:p w14:paraId="2E8B7FE3" w14:textId="77777777" w:rsidR="004F0806" w:rsidRDefault="00C445FA" w:rsidP="005216F8">
            <w:pPr>
              <w:rPr>
                <w:rFonts w:ascii="Gotham Narrow Book" w:hAnsi="Gotham Narrow Book"/>
              </w:rPr>
            </w:pPr>
            <w:r>
              <w:rPr>
                <w:rFonts w:ascii="Gotham Narrow Book" w:hAnsi="Gotham Narrow Book"/>
                <w:b/>
                <w:bCs/>
              </w:rPr>
              <w:t xml:space="preserve">Alumni Advisory Council: </w:t>
            </w:r>
            <w:r>
              <w:rPr>
                <w:rFonts w:ascii="Gotham Narrow Book" w:hAnsi="Gotham Narrow Book"/>
              </w:rPr>
              <w:t xml:space="preserve">Do we </w:t>
            </w:r>
            <w:r w:rsidR="006B47FE">
              <w:rPr>
                <w:rFonts w:ascii="Gotham Narrow Book" w:hAnsi="Gotham Narrow Book"/>
              </w:rPr>
              <w:t>have an alumni advisory council, or would we like to start one</w:t>
            </w:r>
            <w:r>
              <w:rPr>
                <w:rFonts w:ascii="Gotham Narrow Book" w:hAnsi="Gotham Narrow Book"/>
              </w:rPr>
              <w:t xml:space="preserve">? </w:t>
            </w:r>
          </w:p>
          <w:p w14:paraId="391458B1" w14:textId="77777777" w:rsidR="00C445FA" w:rsidRPr="004F0806" w:rsidRDefault="004F0806" w:rsidP="004F0806">
            <w:pPr>
              <w:pStyle w:val="ListParagraph"/>
              <w:numPr>
                <w:ilvl w:val="0"/>
                <w:numId w:val="9"/>
              </w:numPr>
              <w:rPr>
                <w:rFonts w:ascii="Tiempos Headline Bold" w:hAnsi="Tiempos Headline Bold"/>
                <w:b/>
                <w:bCs/>
              </w:rPr>
            </w:pPr>
            <w:r w:rsidRPr="004F0806">
              <w:rPr>
                <w:rFonts w:ascii="Gotham Narrow Book" w:hAnsi="Gotham Narrow Book"/>
              </w:rPr>
              <w:t xml:space="preserve">Who is eligible and how will </w:t>
            </w:r>
            <w:proofErr w:type="gramStart"/>
            <w:r w:rsidRPr="004F0806">
              <w:rPr>
                <w:rFonts w:ascii="Gotham Narrow Book" w:hAnsi="Gotham Narrow Book"/>
              </w:rPr>
              <w:t>selection</w:t>
            </w:r>
            <w:proofErr w:type="gramEnd"/>
            <w:r w:rsidRPr="004F0806">
              <w:rPr>
                <w:rFonts w:ascii="Gotham Narrow Book" w:hAnsi="Gotham Narrow Book"/>
              </w:rPr>
              <w:t xml:space="preserve"> take place?</w:t>
            </w:r>
          </w:p>
          <w:p w14:paraId="0EAB9FAD" w14:textId="1FC18649" w:rsidR="004F0806" w:rsidRPr="004F0806" w:rsidRDefault="004F0806" w:rsidP="004F0806">
            <w:pPr>
              <w:pStyle w:val="ListParagraph"/>
              <w:numPr>
                <w:ilvl w:val="0"/>
                <w:numId w:val="9"/>
              </w:numPr>
              <w:spacing w:after="160" w:line="259" w:lineRule="auto"/>
              <w:rPr>
                <w:rFonts w:ascii="Tiempos Headline Bold" w:hAnsi="Tiempos Headline Bold"/>
                <w:b/>
                <w:bCs/>
              </w:rPr>
            </w:pPr>
            <w:r>
              <w:rPr>
                <w:rFonts w:ascii="Gotham Narrow Book" w:hAnsi="Gotham Narrow Book"/>
              </w:rPr>
              <w:t>What are the expectations for council members?</w:t>
            </w:r>
          </w:p>
          <w:p w14:paraId="51729121" w14:textId="2D00509E" w:rsidR="004F0806" w:rsidRPr="004F0806" w:rsidRDefault="004F0806" w:rsidP="004F0806">
            <w:pPr>
              <w:pStyle w:val="ListParagraph"/>
              <w:numPr>
                <w:ilvl w:val="0"/>
                <w:numId w:val="9"/>
              </w:numPr>
              <w:spacing w:after="160" w:line="259" w:lineRule="auto"/>
              <w:rPr>
                <w:rFonts w:ascii="Tiempos Headline Bold" w:hAnsi="Tiempos Headline Bold"/>
                <w:b/>
                <w:bCs/>
              </w:rPr>
            </w:pPr>
            <w:r>
              <w:rPr>
                <w:rFonts w:ascii="Gotham Narrow Book" w:hAnsi="Gotham Narrow Book"/>
              </w:rPr>
              <w:t>How will members be compensated?</w:t>
            </w:r>
          </w:p>
        </w:tc>
        <w:tc>
          <w:tcPr>
            <w:tcW w:w="4675" w:type="dxa"/>
          </w:tcPr>
          <w:p w14:paraId="33368E7C" w14:textId="77777777" w:rsidR="00C445FA" w:rsidRPr="00A500F3" w:rsidRDefault="00C445FA" w:rsidP="005216F8">
            <w:pPr>
              <w:rPr>
                <w:rFonts w:ascii="Tiempos Headline Bold" w:hAnsi="Tiempos Headline Bold"/>
                <w:b/>
                <w:bCs/>
              </w:rPr>
            </w:pPr>
          </w:p>
        </w:tc>
      </w:tr>
    </w:tbl>
    <w:p w14:paraId="71DFA648" w14:textId="77777777" w:rsidR="00C445FA" w:rsidRDefault="00C445FA" w:rsidP="004B1189">
      <w:pPr>
        <w:rPr>
          <w:rFonts w:ascii="Tiempos Headline Bold" w:hAnsi="Tiempos Headline Bold"/>
          <w:b/>
          <w:bCs/>
        </w:rPr>
      </w:pPr>
    </w:p>
    <w:tbl>
      <w:tblPr>
        <w:tblStyle w:val="TableGrid"/>
        <w:tblpPr w:leftFromText="180" w:rightFromText="180" w:vertAnchor="text" w:horzAnchor="margin" w:tblpY="100"/>
        <w:tblW w:w="0" w:type="auto"/>
        <w:shd w:val="clear" w:color="auto" w:fill="95BEBC"/>
        <w:tblLook w:val="04A0" w:firstRow="1" w:lastRow="0" w:firstColumn="1" w:lastColumn="0" w:noHBand="0" w:noVBand="1"/>
      </w:tblPr>
      <w:tblGrid>
        <w:gridCol w:w="9350"/>
      </w:tblGrid>
      <w:tr w:rsidR="00803EF1" w14:paraId="304E9F9E" w14:textId="77777777" w:rsidTr="00186782">
        <w:tc>
          <w:tcPr>
            <w:tcW w:w="9350" w:type="dxa"/>
            <w:tcBorders>
              <w:top w:val="nil"/>
              <w:left w:val="nil"/>
              <w:bottom w:val="nil"/>
              <w:right w:val="nil"/>
            </w:tcBorders>
            <w:shd w:val="clear" w:color="auto" w:fill="95BEBC"/>
          </w:tcPr>
          <w:p w14:paraId="6717E9A4" w14:textId="77777777" w:rsidR="00803EF1" w:rsidRPr="004B1E5F" w:rsidRDefault="00803EF1" w:rsidP="00186782">
            <w:pPr>
              <w:pStyle w:val="Heading2"/>
              <w:spacing w:after="160"/>
              <w:rPr>
                <w:rFonts w:ascii="Gotham Narrow Bold" w:hAnsi="Gotham Narrow Bold"/>
                <w:color w:val="auto"/>
                <w:sz w:val="24"/>
                <w:szCs w:val="24"/>
              </w:rPr>
            </w:pPr>
            <w:bookmarkStart w:id="7" w:name="_Toc184634549"/>
            <w:r w:rsidRPr="004B1E5F">
              <w:rPr>
                <w:rFonts w:ascii="Gotham Narrow Bold" w:hAnsi="Gotham Narrow Bold"/>
                <w:color w:val="auto"/>
                <w:sz w:val="24"/>
                <w:szCs w:val="24"/>
              </w:rPr>
              <w:t>Case Study: Aftercare and Alumni Advisory Council at Café Reconcile</w:t>
            </w:r>
            <w:bookmarkEnd w:id="7"/>
          </w:p>
          <w:p w14:paraId="1B6B326A" w14:textId="77777777" w:rsidR="00803EF1" w:rsidRPr="009C2AE2" w:rsidRDefault="00803EF1" w:rsidP="00186782">
            <w:pPr>
              <w:spacing w:after="160"/>
              <w:rPr>
                <w:rFonts w:ascii="Gotham Narrow Book" w:hAnsi="Gotham Narrow Book"/>
              </w:rPr>
            </w:pPr>
            <w:r w:rsidRPr="004B1189">
              <w:rPr>
                <w:rFonts w:ascii="Gotham Narrow Book" w:hAnsi="Gotham Narrow Book"/>
              </w:rPr>
              <w:t xml:space="preserve">Café Reconcile is a 14-week workforce development program for </w:t>
            </w:r>
            <w:r>
              <w:rPr>
                <w:rFonts w:ascii="Gotham Narrow Book" w:hAnsi="Gotham Narrow Book"/>
              </w:rPr>
              <w:t>young adults</w:t>
            </w:r>
            <w:r w:rsidRPr="004B1189">
              <w:rPr>
                <w:rFonts w:ascii="Gotham Narrow Book" w:hAnsi="Gotham Narrow Book"/>
              </w:rPr>
              <w:t xml:space="preserve"> that provides on-the-job training opportunities through their renowned lunch café in New Orleans. Committed to</w:t>
            </w:r>
            <w:r>
              <w:rPr>
                <w:rFonts w:ascii="Gotham Narrow Book" w:hAnsi="Gotham Narrow Book"/>
              </w:rPr>
              <w:t xml:space="preserve"> </w:t>
            </w:r>
            <w:r w:rsidRPr="009C2AE2">
              <w:rPr>
                <w:rFonts w:ascii="Gotham Narrow Book" w:hAnsi="Gotham Narrow Book"/>
              </w:rPr>
              <w:t xml:space="preserve">nurturing the professional and personal success of young people after their program, they launched an intentional aftercare program with a dedicated Alumni Engagement and Employment Case Specialist. </w:t>
            </w:r>
          </w:p>
          <w:p w14:paraId="7A79CD51" w14:textId="77777777" w:rsidR="00803EF1" w:rsidRPr="009C2AE2" w:rsidRDefault="00803EF1" w:rsidP="00186782">
            <w:pPr>
              <w:spacing w:after="160"/>
              <w:rPr>
                <w:rFonts w:ascii="Gotham Narrow Book" w:hAnsi="Gotham Narrow Book"/>
              </w:rPr>
            </w:pPr>
            <w:r w:rsidRPr="009C2AE2">
              <w:rPr>
                <w:rFonts w:ascii="Gotham Narrow Book" w:hAnsi="Gotham Narrow Book"/>
              </w:rPr>
              <w:t xml:space="preserve">The Specialist begins building rapport with youth during the training program by leading workshops on resume-building and other durable skills. After the program, alumni receive calls or home visits after one, three, six, nine, and twelve months. To </w:t>
            </w:r>
            <w:proofErr w:type="gramStart"/>
            <w:r w:rsidRPr="009C2AE2">
              <w:rPr>
                <w:rFonts w:ascii="Gotham Narrow Book" w:hAnsi="Gotham Narrow Book"/>
              </w:rPr>
              <w:t>incentivize</w:t>
            </w:r>
            <w:proofErr w:type="gramEnd"/>
            <w:r w:rsidRPr="009C2AE2">
              <w:rPr>
                <w:rFonts w:ascii="Gotham Narrow Book" w:hAnsi="Gotham Narrow Book"/>
              </w:rPr>
              <w:t xml:space="preserve"> follow-up and employment retention, alumni are invited to meet in-person to check in on their goals and share current paystubs to receive a stipend. Starting at $25, stipends ramp up as time increases and can total $400 over the twelve months after training.</w:t>
            </w:r>
          </w:p>
          <w:p w14:paraId="2DC6A133" w14:textId="77777777" w:rsidR="00803EF1" w:rsidRPr="009C2AE2" w:rsidRDefault="00803EF1" w:rsidP="00186782">
            <w:pPr>
              <w:spacing w:after="160"/>
              <w:rPr>
                <w:rFonts w:ascii="Gotham Narrow Book" w:hAnsi="Gotham Narrow Book"/>
              </w:rPr>
            </w:pPr>
            <w:r w:rsidRPr="009C2AE2">
              <w:rPr>
                <w:rFonts w:ascii="Gotham Narrow Book" w:hAnsi="Gotham Narrow Book"/>
              </w:rPr>
              <w:t>For deeper engagement, Café Reconcile has an Alumni Advisory Council for graduates to provide critical insights based on their lived experience</w:t>
            </w:r>
            <w:r>
              <w:rPr>
                <w:rFonts w:ascii="Gotham Narrow Book" w:hAnsi="Gotham Narrow Book"/>
              </w:rPr>
              <w:t xml:space="preserve"> and </w:t>
            </w:r>
            <w:r w:rsidRPr="009C2AE2">
              <w:rPr>
                <w:rFonts w:ascii="Gotham Narrow Book" w:hAnsi="Gotham Narrow Book"/>
              </w:rPr>
              <w:t>inform future strategic planning. Alumni complete an online application and are elected by the current council for a one-year term. The 18 members include a Chair who serves on the Board of Directors. Members receive $250 per quarter for attending six in-person meetings and seven virtual meetings over twelve months, plus coordinating and hosting four events for alumni. These include an Annual Alumni Summit with speakers from local community partners and Saturday brunches which can double as outreach events for other youth who may be interested in the program.</w:t>
            </w:r>
          </w:p>
          <w:p w14:paraId="3822F646" w14:textId="77777777" w:rsidR="00803EF1" w:rsidRPr="009C2AE2" w:rsidRDefault="00803EF1" w:rsidP="00186782">
            <w:pPr>
              <w:spacing w:after="160"/>
              <w:rPr>
                <w:rFonts w:ascii="Gotham Narrow Book" w:hAnsi="Gotham Narrow Book"/>
              </w:rPr>
            </w:pPr>
            <w:r w:rsidRPr="009C2AE2">
              <w:rPr>
                <w:rFonts w:ascii="Gotham Narrow Book" w:hAnsi="Gotham Narrow Book"/>
              </w:rPr>
              <w:t xml:space="preserve">Café Reconcile has seen a notable increase in alumni engagement and employment retention </w:t>
            </w:r>
            <w:proofErr w:type="gramStart"/>
            <w:r w:rsidRPr="009C2AE2">
              <w:rPr>
                <w:rFonts w:ascii="Gotham Narrow Book" w:hAnsi="Gotham Narrow Book"/>
              </w:rPr>
              <w:t>as a result of</w:t>
            </w:r>
            <w:proofErr w:type="gramEnd"/>
            <w:r w:rsidRPr="009C2AE2">
              <w:rPr>
                <w:rFonts w:ascii="Gotham Narrow Book" w:hAnsi="Gotham Narrow Book"/>
              </w:rPr>
              <w:t xml:space="preserve"> their aftercare program.</w:t>
            </w:r>
          </w:p>
        </w:tc>
      </w:tr>
    </w:tbl>
    <w:p w14:paraId="4D378C8D" w14:textId="77777777" w:rsidR="00803EF1" w:rsidRDefault="00803EF1" w:rsidP="004B1189">
      <w:pPr>
        <w:rPr>
          <w:rFonts w:ascii="Tiempos Headline Bold" w:hAnsi="Tiempos Headline Bold"/>
          <w:b/>
          <w:bCs/>
        </w:rPr>
      </w:pPr>
    </w:p>
    <w:p w14:paraId="4266CED7" w14:textId="6113D069" w:rsidR="005F6DDC" w:rsidRPr="004B1E5F" w:rsidRDefault="005F6DDC" w:rsidP="005F6DDC">
      <w:pPr>
        <w:pStyle w:val="Heading1"/>
        <w:rPr>
          <w:rFonts w:ascii="Gotham Narrow Bold" w:hAnsi="Gotham Narrow Bold"/>
          <w:color w:val="auto"/>
          <w:sz w:val="32"/>
          <w:szCs w:val="32"/>
        </w:rPr>
      </w:pPr>
      <w:bookmarkStart w:id="8" w:name="_Toc184634550"/>
      <w:r w:rsidRPr="004B1E5F">
        <w:rPr>
          <w:rFonts w:ascii="Gotham Narrow Bold" w:hAnsi="Gotham Narrow Bold"/>
          <w:color w:val="auto"/>
          <w:sz w:val="32"/>
          <w:szCs w:val="32"/>
        </w:rPr>
        <w:t>Employer Engagement</w:t>
      </w:r>
      <w:bookmarkEnd w:id="8"/>
    </w:p>
    <w:p w14:paraId="2E39F712" w14:textId="3596093A" w:rsidR="007C3792" w:rsidRPr="007C3792" w:rsidRDefault="00D63984" w:rsidP="005F4A68">
      <w:pPr>
        <w:rPr>
          <w:rFonts w:ascii="Gotham Narrow Book" w:hAnsi="Gotham Narrow Book"/>
        </w:rPr>
      </w:pPr>
      <w:r>
        <w:rPr>
          <w:rFonts w:ascii="Gotham Narrow Book" w:hAnsi="Gotham Narrow Book"/>
        </w:rPr>
        <w:t>Employers have a</w:t>
      </w:r>
      <w:r w:rsidR="009A0EE1">
        <w:rPr>
          <w:rFonts w:ascii="Gotham Narrow Book" w:hAnsi="Gotham Narrow Book"/>
        </w:rPr>
        <w:t xml:space="preserve">n important </w:t>
      </w:r>
      <w:r w:rsidR="00C138EC">
        <w:rPr>
          <w:rFonts w:ascii="Gotham Narrow Book" w:hAnsi="Gotham Narrow Book"/>
        </w:rPr>
        <w:t xml:space="preserve">influence on and insight into </w:t>
      </w:r>
      <w:r w:rsidR="007C3B08">
        <w:rPr>
          <w:rFonts w:ascii="Gotham Narrow Book" w:hAnsi="Gotham Narrow Book"/>
        </w:rPr>
        <w:t>the success</w:t>
      </w:r>
      <w:r w:rsidR="00310DF5">
        <w:rPr>
          <w:rFonts w:ascii="Gotham Narrow Book" w:hAnsi="Gotham Narrow Book"/>
        </w:rPr>
        <w:t xml:space="preserve">es and challenges of the alumni who work there. Engaging with them proactively </w:t>
      </w:r>
      <w:r w:rsidR="007A1B7F">
        <w:rPr>
          <w:rFonts w:ascii="Gotham Narrow Book" w:hAnsi="Gotham Narrow Book"/>
        </w:rPr>
        <w:t xml:space="preserve">can </w:t>
      </w:r>
      <w:r w:rsidR="00DF0DD2">
        <w:rPr>
          <w:rFonts w:ascii="Gotham Narrow Book" w:hAnsi="Gotham Narrow Book"/>
        </w:rPr>
        <w:t xml:space="preserve">reduce barriers to employment and </w:t>
      </w:r>
      <w:r w:rsidR="007A1B7F">
        <w:rPr>
          <w:rFonts w:ascii="Gotham Narrow Book" w:hAnsi="Gotham Narrow Book"/>
        </w:rPr>
        <w:t xml:space="preserve">prevent </w:t>
      </w:r>
      <w:r w:rsidR="008213DD">
        <w:rPr>
          <w:rFonts w:ascii="Gotham Narrow Book" w:hAnsi="Gotham Narrow Book"/>
        </w:rPr>
        <w:t>issues before they impact employment retention</w:t>
      </w:r>
      <w:r w:rsidR="00DF0DD2">
        <w:rPr>
          <w:rFonts w:ascii="Gotham Narrow Book" w:hAnsi="Gotham Narrow Book"/>
        </w:rPr>
        <w:t>.</w:t>
      </w:r>
    </w:p>
    <w:tbl>
      <w:tblPr>
        <w:tblStyle w:val="TableGrid"/>
        <w:tblW w:w="0" w:type="auto"/>
        <w:tblLook w:val="04A0" w:firstRow="1" w:lastRow="0" w:firstColumn="1" w:lastColumn="0" w:noHBand="0" w:noVBand="1"/>
      </w:tblPr>
      <w:tblGrid>
        <w:gridCol w:w="4675"/>
        <w:gridCol w:w="4675"/>
      </w:tblGrid>
      <w:tr w:rsidR="00184AC7" w14:paraId="1120C111" w14:textId="77777777" w:rsidTr="005216F8">
        <w:trPr>
          <w:trHeight w:val="320"/>
        </w:trPr>
        <w:tc>
          <w:tcPr>
            <w:tcW w:w="9350" w:type="dxa"/>
            <w:gridSpan w:val="2"/>
          </w:tcPr>
          <w:p w14:paraId="1138D969" w14:textId="77777777" w:rsidR="00184AC7" w:rsidRPr="008E6B82" w:rsidRDefault="00184AC7" w:rsidP="005216F8">
            <w:pPr>
              <w:rPr>
                <w:rFonts w:ascii="Tiempos Headline Bold" w:hAnsi="Tiempos Headline Bold"/>
                <w:b/>
                <w:bCs/>
              </w:rPr>
            </w:pPr>
            <w:r w:rsidRPr="004B1E5F">
              <w:rPr>
                <w:rFonts w:ascii="Gotham Narrow Bold" w:hAnsi="Gotham Narrow Bold"/>
                <w:b/>
                <w:bCs/>
              </w:rPr>
              <w:lastRenderedPageBreak/>
              <w:t>Reflection</w:t>
            </w:r>
          </w:p>
          <w:p w14:paraId="4CF94033" w14:textId="77777777" w:rsidR="00184AC7" w:rsidRPr="008E6B82" w:rsidRDefault="00184AC7" w:rsidP="005216F8">
            <w:pPr>
              <w:rPr>
                <w:rFonts w:ascii="Tiempos Headline Bold" w:hAnsi="Tiempos Headline Bold"/>
                <w:b/>
                <w:bCs/>
              </w:rPr>
            </w:pPr>
          </w:p>
        </w:tc>
      </w:tr>
      <w:tr w:rsidR="00184AC7" w14:paraId="107304FE" w14:textId="77777777" w:rsidTr="005216F8">
        <w:trPr>
          <w:trHeight w:val="2100"/>
        </w:trPr>
        <w:tc>
          <w:tcPr>
            <w:tcW w:w="4675" w:type="dxa"/>
          </w:tcPr>
          <w:p w14:paraId="0205D4BA" w14:textId="15CDEA50" w:rsidR="00184AC7" w:rsidRPr="008A4FAE" w:rsidRDefault="00184AC7" w:rsidP="008A4FAE">
            <w:pPr>
              <w:rPr>
                <w:rFonts w:ascii="Gotham Narrow Book" w:hAnsi="Gotham Narrow Book"/>
              </w:rPr>
            </w:pPr>
            <w:r>
              <w:rPr>
                <w:rFonts w:ascii="Gotham Narrow Book" w:hAnsi="Gotham Narrow Book"/>
                <w:b/>
                <w:bCs/>
              </w:rPr>
              <w:t xml:space="preserve">Employer Engagement: </w:t>
            </w:r>
            <w:r>
              <w:rPr>
                <w:rFonts w:ascii="Gotham Narrow Book" w:hAnsi="Gotham Narrow Book"/>
              </w:rPr>
              <w:t>How do we engage with employers</w:t>
            </w:r>
            <w:r w:rsidR="003E71AE">
              <w:rPr>
                <w:rFonts w:ascii="Gotham Narrow Book" w:hAnsi="Gotham Narrow Book"/>
              </w:rPr>
              <w:t xml:space="preserve"> to </w:t>
            </w:r>
            <w:r w:rsidR="008A4FAE">
              <w:rPr>
                <w:rFonts w:ascii="Gotham Narrow Book" w:hAnsi="Gotham Narrow Book"/>
              </w:rPr>
              <w:t>improve employment acquisition and retention?</w:t>
            </w:r>
            <w:r>
              <w:rPr>
                <w:rFonts w:ascii="Gotham Narrow Book" w:hAnsi="Gotham Narrow Book"/>
              </w:rPr>
              <w:t xml:space="preserve"> </w:t>
            </w:r>
          </w:p>
        </w:tc>
        <w:tc>
          <w:tcPr>
            <w:tcW w:w="4675" w:type="dxa"/>
          </w:tcPr>
          <w:p w14:paraId="34BEA2A9" w14:textId="77777777" w:rsidR="00184AC7" w:rsidRPr="00A500F3" w:rsidRDefault="00184AC7" w:rsidP="005216F8">
            <w:pPr>
              <w:rPr>
                <w:rFonts w:ascii="Tiempos Headline Bold" w:hAnsi="Tiempos Headline Bold"/>
                <w:b/>
                <w:bCs/>
              </w:rPr>
            </w:pPr>
          </w:p>
        </w:tc>
      </w:tr>
    </w:tbl>
    <w:p w14:paraId="15EEB823" w14:textId="77777777" w:rsidR="005F4A68" w:rsidRPr="00074206" w:rsidRDefault="005F4A68" w:rsidP="005F4A68">
      <w:pPr>
        <w:rPr>
          <w:rFonts w:ascii="Gotham Narrow Book" w:hAnsi="Gotham Narrow Book"/>
        </w:rPr>
      </w:pPr>
    </w:p>
    <w:sectPr w:rsidR="005F4A68" w:rsidRPr="00074206">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0AF55" w14:textId="77777777" w:rsidR="00720BBF" w:rsidRDefault="00720BBF" w:rsidP="00DA0FE0">
      <w:pPr>
        <w:spacing w:after="0" w:line="240" w:lineRule="auto"/>
      </w:pPr>
      <w:r>
        <w:separator/>
      </w:r>
    </w:p>
  </w:endnote>
  <w:endnote w:type="continuationSeparator" w:id="0">
    <w:p w14:paraId="16D65C24" w14:textId="77777777" w:rsidR="00720BBF" w:rsidRDefault="00720BBF" w:rsidP="00DA0FE0">
      <w:pPr>
        <w:spacing w:after="0" w:line="240" w:lineRule="auto"/>
      </w:pPr>
      <w:r>
        <w:continuationSeparator/>
      </w:r>
    </w:p>
  </w:endnote>
  <w:endnote w:type="continuationNotice" w:id="1">
    <w:p w14:paraId="771FAEFE" w14:textId="77777777" w:rsidR="00720BBF" w:rsidRDefault="00720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Narrow Bold">
    <w:panose1 w:val="00000000000000000000"/>
    <w:charset w:val="00"/>
    <w:family w:val="modern"/>
    <w:notTrueType/>
    <w:pitch w:val="variable"/>
    <w:sig w:usb0="A00000FF" w:usb1="4000004A" w:usb2="00000000" w:usb3="00000000" w:csb0="0000009B" w:csb1="00000000"/>
  </w:font>
  <w:font w:name="Gotham Narrow Book">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Overpass Light">
    <w:panose1 w:val="00000000000000000000"/>
    <w:charset w:val="00"/>
    <w:family w:val="roman"/>
    <w:notTrueType/>
    <w:pitch w:val="default"/>
  </w:font>
  <w:font w:name="Tiempos Headline Bold">
    <w:panose1 w:val="02020803060303060403"/>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032092"/>
      <w:docPartObj>
        <w:docPartGallery w:val="Page Numbers (Bottom of Page)"/>
        <w:docPartUnique/>
      </w:docPartObj>
    </w:sdtPr>
    <w:sdtEndPr>
      <w:rPr>
        <w:noProof/>
      </w:rPr>
    </w:sdtEndPr>
    <w:sdtContent>
      <w:p w14:paraId="2C559ACA" w14:textId="184F2C2F" w:rsidR="00F801CE" w:rsidRDefault="00F801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DF2E39" w14:textId="636CE8AD" w:rsidR="00F801CE" w:rsidRPr="00BA12AC" w:rsidRDefault="002E0315" w:rsidP="00697A4C">
    <w:pPr>
      <w:pStyle w:val="Footer"/>
      <w:jc w:val="center"/>
      <w:rPr>
        <w:rFonts w:ascii="Gotham Narrow Bold" w:hAnsi="Gotham Narrow Bold"/>
        <w:color w:val="404040" w:themeColor="text1" w:themeTint="BF"/>
      </w:rPr>
    </w:pPr>
    <w:r w:rsidRPr="00BA12AC">
      <w:rPr>
        <w:rFonts w:ascii="Gotham Narrow Bold" w:hAnsi="Gotham Narrow Bold"/>
        <w:color w:val="404040" w:themeColor="text1" w:themeTint="BF"/>
      </w:rPr>
      <w:t>FareStart Consulting</w:t>
    </w:r>
    <w:r w:rsidR="00BA12AC" w:rsidRPr="00BA12AC">
      <w:rPr>
        <w:rFonts w:ascii="Gotham Narrow Bold" w:hAnsi="Gotham Narrow Bold"/>
        <w:color w:val="404040" w:themeColor="text1" w:themeTint="BF"/>
      </w:rPr>
      <w:t xml:space="preserve"> | farestart.org/consulting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DF48A" w14:textId="77777777" w:rsidR="00720BBF" w:rsidRDefault="00720BBF" w:rsidP="00DA0FE0">
      <w:pPr>
        <w:spacing w:after="0" w:line="240" w:lineRule="auto"/>
      </w:pPr>
      <w:r>
        <w:separator/>
      </w:r>
    </w:p>
  </w:footnote>
  <w:footnote w:type="continuationSeparator" w:id="0">
    <w:p w14:paraId="350C8502" w14:textId="77777777" w:rsidR="00720BBF" w:rsidRDefault="00720BBF" w:rsidP="00DA0FE0">
      <w:pPr>
        <w:spacing w:after="0" w:line="240" w:lineRule="auto"/>
      </w:pPr>
      <w:r>
        <w:continuationSeparator/>
      </w:r>
    </w:p>
  </w:footnote>
  <w:footnote w:type="continuationNotice" w:id="1">
    <w:p w14:paraId="03C93962" w14:textId="77777777" w:rsidR="00720BBF" w:rsidRDefault="00720B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FBD1F" w14:textId="54692A4A" w:rsidR="00DA0FE0" w:rsidRDefault="00DA0FE0" w:rsidP="00DA0FE0">
    <w:pPr>
      <w:pStyle w:val="Header"/>
      <w:jc w:val="center"/>
    </w:pPr>
    <w:r>
      <w:rPr>
        <w:noProof/>
        <w:color w:val="2B579A"/>
        <w:shd w:val="clear" w:color="auto" w:fill="E6E6E6"/>
      </w:rPr>
      <w:drawing>
        <wp:inline distT="0" distB="0" distL="0" distR="0" wp14:anchorId="61883B56" wp14:editId="42594602">
          <wp:extent cx="948055" cy="634621"/>
          <wp:effectExtent l="0" t="0" r="444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 r="3352" b="5581"/>
                  <a:stretch/>
                </pic:blipFill>
                <pic:spPr bwMode="auto">
                  <a:xfrm>
                    <a:off x="0" y="0"/>
                    <a:ext cx="949076" cy="635304"/>
                  </a:xfrm>
                  <a:prstGeom prst="rect">
                    <a:avLst/>
                  </a:prstGeom>
                  <a:noFill/>
                  <a:ln>
                    <a:noFill/>
                  </a:ln>
                  <a:extLst>
                    <a:ext uri="{53640926-AAD7-44D8-BBD7-CCE9431645EC}">
                      <a14:shadowObscured xmlns:a14="http://schemas.microsoft.com/office/drawing/2010/main"/>
                    </a:ext>
                  </a:extLst>
                </pic:spPr>
              </pic:pic>
            </a:graphicData>
          </a:graphic>
        </wp:inline>
      </w:drawing>
    </w:r>
  </w:p>
  <w:p w14:paraId="4FEE48D8" w14:textId="77777777" w:rsidR="00DA0FE0" w:rsidRDefault="00DA0FE0" w:rsidP="00DA0FE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97EEE"/>
    <w:multiLevelType w:val="hybridMultilevel"/>
    <w:tmpl w:val="6EECD4D0"/>
    <w:lvl w:ilvl="0" w:tplc="CF6866FC">
      <w:start w:val="1"/>
      <w:numFmt w:val="decimal"/>
      <w:lvlText w:val="%1."/>
      <w:lvlJc w:val="left"/>
      <w:pPr>
        <w:tabs>
          <w:tab w:val="num" w:pos="720"/>
        </w:tabs>
        <w:ind w:left="720" w:hanging="360"/>
      </w:pPr>
    </w:lvl>
    <w:lvl w:ilvl="1" w:tplc="5826393A" w:tentative="1">
      <w:start w:val="1"/>
      <w:numFmt w:val="decimal"/>
      <w:lvlText w:val="%2."/>
      <w:lvlJc w:val="left"/>
      <w:pPr>
        <w:tabs>
          <w:tab w:val="num" w:pos="1440"/>
        </w:tabs>
        <w:ind w:left="1440" w:hanging="360"/>
      </w:pPr>
    </w:lvl>
    <w:lvl w:ilvl="2" w:tplc="DB4A2026" w:tentative="1">
      <w:start w:val="1"/>
      <w:numFmt w:val="decimal"/>
      <w:lvlText w:val="%3."/>
      <w:lvlJc w:val="left"/>
      <w:pPr>
        <w:tabs>
          <w:tab w:val="num" w:pos="2160"/>
        </w:tabs>
        <w:ind w:left="2160" w:hanging="360"/>
      </w:pPr>
    </w:lvl>
    <w:lvl w:ilvl="3" w:tplc="A5B0F136" w:tentative="1">
      <w:start w:val="1"/>
      <w:numFmt w:val="decimal"/>
      <w:lvlText w:val="%4."/>
      <w:lvlJc w:val="left"/>
      <w:pPr>
        <w:tabs>
          <w:tab w:val="num" w:pos="2880"/>
        </w:tabs>
        <w:ind w:left="2880" w:hanging="360"/>
      </w:pPr>
    </w:lvl>
    <w:lvl w:ilvl="4" w:tplc="25EC2CB6" w:tentative="1">
      <w:start w:val="1"/>
      <w:numFmt w:val="decimal"/>
      <w:lvlText w:val="%5."/>
      <w:lvlJc w:val="left"/>
      <w:pPr>
        <w:tabs>
          <w:tab w:val="num" w:pos="3600"/>
        </w:tabs>
        <w:ind w:left="3600" w:hanging="360"/>
      </w:pPr>
    </w:lvl>
    <w:lvl w:ilvl="5" w:tplc="8E18BC52" w:tentative="1">
      <w:start w:val="1"/>
      <w:numFmt w:val="decimal"/>
      <w:lvlText w:val="%6."/>
      <w:lvlJc w:val="left"/>
      <w:pPr>
        <w:tabs>
          <w:tab w:val="num" w:pos="4320"/>
        </w:tabs>
        <w:ind w:left="4320" w:hanging="360"/>
      </w:pPr>
    </w:lvl>
    <w:lvl w:ilvl="6" w:tplc="17441008" w:tentative="1">
      <w:start w:val="1"/>
      <w:numFmt w:val="decimal"/>
      <w:lvlText w:val="%7."/>
      <w:lvlJc w:val="left"/>
      <w:pPr>
        <w:tabs>
          <w:tab w:val="num" w:pos="5040"/>
        </w:tabs>
        <w:ind w:left="5040" w:hanging="360"/>
      </w:pPr>
    </w:lvl>
    <w:lvl w:ilvl="7" w:tplc="51F6B320" w:tentative="1">
      <w:start w:val="1"/>
      <w:numFmt w:val="decimal"/>
      <w:lvlText w:val="%8."/>
      <w:lvlJc w:val="left"/>
      <w:pPr>
        <w:tabs>
          <w:tab w:val="num" w:pos="5760"/>
        </w:tabs>
        <w:ind w:left="5760" w:hanging="360"/>
      </w:pPr>
    </w:lvl>
    <w:lvl w:ilvl="8" w:tplc="6A188FA2" w:tentative="1">
      <w:start w:val="1"/>
      <w:numFmt w:val="decimal"/>
      <w:lvlText w:val="%9."/>
      <w:lvlJc w:val="left"/>
      <w:pPr>
        <w:tabs>
          <w:tab w:val="num" w:pos="6480"/>
        </w:tabs>
        <w:ind w:left="6480" w:hanging="360"/>
      </w:pPr>
    </w:lvl>
  </w:abstractNum>
  <w:abstractNum w:abstractNumId="1" w15:restartNumberingAfterBreak="0">
    <w:nsid w:val="244F2FBB"/>
    <w:multiLevelType w:val="hybridMultilevel"/>
    <w:tmpl w:val="B596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15FA3"/>
    <w:multiLevelType w:val="hybridMultilevel"/>
    <w:tmpl w:val="86BA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00B15"/>
    <w:multiLevelType w:val="hybridMultilevel"/>
    <w:tmpl w:val="28E4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3312F"/>
    <w:multiLevelType w:val="hybridMultilevel"/>
    <w:tmpl w:val="3ED272D4"/>
    <w:lvl w:ilvl="0" w:tplc="9318864A">
      <w:start w:val="1"/>
      <w:numFmt w:val="decimal"/>
      <w:lvlText w:val="%1."/>
      <w:lvlJc w:val="left"/>
      <w:pPr>
        <w:tabs>
          <w:tab w:val="num" w:pos="720"/>
        </w:tabs>
        <w:ind w:left="720" w:hanging="360"/>
      </w:pPr>
    </w:lvl>
    <w:lvl w:ilvl="1" w:tplc="4D1698F2" w:tentative="1">
      <w:start w:val="1"/>
      <w:numFmt w:val="decimal"/>
      <w:lvlText w:val="%2."/>
      <w:lvlJc w:val="left"/>
      <w:pPr>
        <w:tabs>
          <w:tab w:val="num" w:pos="1440"/>
        </w:tabs>
        <w:ind w:left="1440" w:hanging="360"/>
      </w:pPr>
    </w:lvl>
    <w:lvl w:ilvl="2" w:tplc="FB64B2AC" w:tentative="1">
      <w:start w:val="1"/>
      <w:numFmt w:val="decimal"/>
      <w:lvlText w:val="%3."/>
      <w:lvlJc w:val="left"/>
      <w:pPr>
        <w:tabs>
          <w:tab w:val="num" w:pos="2160"/>
        </w:tabs>
        <w:ind w:left="2160" w:hanging="360"/>
      </w:pPr>
    </w:lvl>
    <w:lvl w:ilvl="3" w:tplc="18AE1804" w:tentative="1">
      <w:start w:val="1"/>
      <w:numFmt w:val="decimal"/>
      <w:lvlText w:val="%4."/>
      <w:lvlJc w:val="left"/>
      <w:pPr>
        <w:tabs>
          <w:tab w:val="num" w:pos="2880"/>
        </w:tabs>
        <w:ind w:left="2880" w:hanging="360"/>
      </w:pPr>
    </w:lvl>
    <w:lvl w:ilvl="4" w:tplc="BAAE4284" w:tentative="1">
      <w:start w:val="1"/>
      <w:numFmt w:val="decimal"/>
      <w:lvlText w:val="%5."/>
      <w:lvlJc w:val="left"/>
      <w:pPr>
        <w:tabs>
          <w:tab w:val="num" w:pos="3600"/>
        </w:tabs>
        <w:ind w:left="3600" w:hanging="360"/>
      </w:pPr>
    </w:lvl>
    <w:lvl w:ilvl="5" w:tplc="4E94EB36" w:tentative="1">
      <w:start w:val="1"/>
      <w:numFmt w:val="decimal"/>
      <w:lvlText w:val="%6."/>
      <w:lvlJc w:val="left"/>
      <w:pPr>
        <w:tabs>
          <w:tab w:val="num" w:pos="4320"/>
        </w:tabs>
        <w:ind w:left="4320" w:hanging="360"/>
      </w:pPr>
    </w:lvl>
    <w:lvl w:ilvl="6" w:tplc="27D2060E" w:tentative="1">
      <w:start w:val="1"/>
      <w:numFmt w:val="decimal"/>
      <w:lvlText w:val="%7."/>
      <w:lvlJc w:val="left"/>
      <w:pPr>
        <w:tabs>
          <w:tab w:val="num" w:pos="5040"/>
        </w:tabs>
        <w:ind w:left="5040" w:hanging="360"/>
      </w:pPr>
    </w:lvl>
    <w:lvl w:ilvl="7" w:tplc="980C99D8" w:tentative="1">
      <w:start w:val="1"/>
      <w:numFmt w:val="decimal"/>
      <w:lvlText w:val="%8."/>
      <w:lvlJc w:val="left"/>
      <w:pPr>
        <w:tabs>
          <w:tab w:val="num" w:pos="5760"/>
        </w:tabs>
        <w:ind w:left="5760" w:hanging="360"/>
      </w:pPr>
    </w:lvl>
    <w:lvl w:ilvl="8" w:tplc="6C54572E" w:tentative="1">
      <w:start w:val="1"/>
      <w:numFmt w:val="decimal"/>
      <w:lvlText w:val="%9."/>
      <w:lvlJc w:val="left"/>
      <w:pPr>
        <w:tabs>
          <w:tab w:val="num" w:pos="6480"/>
        </w:tabs>
        <w:ind w:left="6480" w:hanging="360"/>
      </w:pPr>
    </w:lvl>
  </w:abstractNum>
  <w:abstractNum w:abstractNumId="5" w15:restartNumberingAfterBreak="0">
    <w:nsid w:val="4E956C4A"/>
    <w:multiLevelType w:val="hybridMultilevel"/>
    <w:tmpl w:val="645A5D4A"/>
    <w:lvl w:ilvl="0" w:tplc="34FAB140">
      <w:start w:val="1"/>
      <w:numFmt w:val="decimal"/>
      <w:lvlText w:val="%1."/>
      <w:lvlJc w:val="left"/>
      <w:pPr>
        <w:tabs>
          <w:tab w:val="num" w:pos="720"/>
        </w:tabs>
        <w:ind w:left="720" w:hanging="360"/>
      </w:pPr>
    </w:lvl>
    <w:lvl w:ilvl="1" w:tplc="8C700AF4" w:tentative="1">
      <w:start w:val="1"/>
      <w:numFmt w:val="decimal"/>
      <w:lvlText w:val="%2."/>
      <w:lvlJc w:val="left"/>
      <w:pPr>
        <w:tabs>
          <w:tab w:val="num" w:pos="1440"/>
        </w:tabs>
        <w:ind w:left="1440" w:hanging="360"/>
      </w:pPr>
    </w:lvl>
    <w:lvl w:ilvl="2" w:tplc="77AED23A" w:tentative="1">
      <w:start w:val="1"/>
      <w:numFmt w:val="decimal"/>
      <w:lvlText w:val="%3."/>
      <w:lvlJc w:val="left"/>
      <w:pPr>
        <w:tabs>
          <w:tab w:val="num" w:pos="2160"/>
        </w:tabs>
        <w:ind w:left="2160" w:hanging="360"/>
      </w:pPr>
    </w:lvl>
    <w:lvl w:ilvl="3" w:tplc="74D6B7BE" w:tentative="1">
      <w:start w:val="1"/>
      <w:numFmt w:val="decimal"/>
      <w:lvlText w:val="%4."/>
      <w:lvlJc w:val="left"/>
      <w:pPr>
        <w:tabs>
          <w:tab w:val="num" w:pos="2880"/>
        </w:tabs>
        <w:ind w:left="2880" w:hanging="360"/>
      </w:pPr>
    </w:lvl>
    <w:lvl w:ilvl="4" w:tplc="71DA378C" w:tentative="1">
      <w:start w:val="1"/>
      <w:numFmt w:val="decimal"/>
      <w:lvlText w:val="%5."/>
      <w:lvlJc w:val="left"/>
      <w:pPr>
        <w:tabs>
          <w:tab w:val="num" w:pos="3600"/>
        </w:tabs>
        <w:ind w:left="3600" w:hanging="360"/>
      </w:pPr>
    </w:lvl>
    <w:lvl w:ilvl="5" w:tplc="3D6011AE" w:tentative="1">
      <w:start w:val="1"/>
      <w:numFmt w:val="decimal"/>
      <w:lvlText w:val="%6."/>
      <w:lvlJc w:val="left"/>
      <w:pPr>
        <w:tabs>
          <w:tab w:val="num" w:pos="4320"/>
        </w:tabs>
        <w:ind w:left="4320" w:hanging="360"/>
      </w:pPr>
    </w:lvl>
    <w:lvl w:ilvl="6" w:tplc="BF4AF27C" w:tentative="1">
      <w:start w:val="1"/>
      <w:numFmt w:val="decimal"/>
      <w:lvlText w:val="%7."/>
      <w:lvlJc w:val="left"/>
      <w:pPr>
        <w:tabs>
          <w:tab w:val="num" w:pos="5040"/>
        </w:tabs>
        <w:ind w:left="5040" w:hanging="360"/>
      </w:pPr>
    </w:lvl>
    <w:lvl w:ilvl="7" w:tplc="3912AEC0" w:tentative="1">
      <w:start w:val="1"/>
      <w:numFmt w:val="decimal"/>
      <w:lvlText w:val="%8."/>
      <w:lvlJc w:val="left"/>
      <w:pPr>
        <w:tabs>
          <w:tab w:val="num" w:pos="5760"/>
        </w:tabs>
        <w:ind w:left="5760" w:hanging="360"/>
      </w:pPr>
    </w:lvl>
    <w:lvl w:ilvl="8" w:tplc="7A6C07EE" w:tentative="1">
      <w:start w:val="1"/>
      <w:numFmt w:val="decimal"/>
      <w:lvlText w:val="%9."/>
      <w:lvlJc w:val="left"/>
      <w:pPr>
        <w:tabs>
          <w:tab w:val="num" w:pos="6480"/>
        </w:tabs>
        <w:ind w:left="6480" w:hanging="360"/>
      </w:pPr>
    </w:lvl>
  </w:abstractNum>
  <w:abstractNum w:abstractNumId="6" w15:restartNumberingAfterBreak="0">
    <w:nsid w:val="69233FFD"/>
    <w:multiLevelType w:val="hybridMultilevel"/>
    <w:tmpl w:val="3EF0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EC2BF8"/>
    <w:multiLevelType w:val="hybridMultilevel"/>
    <w:tmpl w:val="07A2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B0754"/>
    <w:multiLevelType w:val="hybridMultilevel"/>
    <w:tmpl w:val="BA6C3B02"/>
    <w:lvl w:ilvl="0" w:tplc="142C304C">
      <w:start w:val="1"/>
      <w:numFmt w:val="decimal"/>
      <w:lvlText w:val="%1."/>
      <w:lvlJc w:val="left"/>
      <w:pPr>
        <w:tabs>
          <w:tab w:val="num" w:pos="720"/>
        </w:tabs>
        <w:ind w:left="720" w:hanging="360"/>
      </w:pPr>
    </w:lvl>
    <w:lvl w:ilvl="1" w:tplc="40020376" w:tentative="1">
      <w:start w:val="1"/>
      <w:numFmt w:val="decimal"/>
      <w:lvlText w:val="%2."/>
      <w:lvlJc w:val="left"/>
      <w:pPr>
        <w:tabs>
          <w:tab w:val="num" w:pos="1440"/>
        </w:tabs>
        <w:ind w:left="1440" w:hanging="360"/>
      </w:pPr>
    </w:lvl>
    <w:lvl w:ilvl="2" w:tplc="21AC0B44" w:tentative="1">
      <w:start w:val="1"/>
      <w:numFmt w:val="decimal"/>
      <w:lvlText w:val="%3."/>
      <w:lvlJc w:val="left"/>
      <w:pPr>
        <w:tabs>
          <w:tab w:val="num" w:pos="2160"/>
        </w:tabs>
        <w:ind w:left="2160" w:hanging="360"/>
      </w:pPr>
    </w:lvl>
    <w:lvl w:ilvl="3" w:tplc="7DB860EC" w:tentative="1">
      <w:start w:val="1"/>
      <w:numFmt w:val="decimal"/>
      <w:lvlText w:val="%4."/>
      <w:lvlJc w:val="left"/>
      <w:pPr>
        <w:tabs>
          <w:tab w:val="num" w:pos="2880"/>
        </w:tabs>
        <w:ind w:left="2880" w:hanging="360"/>
      </w:pPr>
    </w:lvl>
    <w:lvl w:ilvl="4" w:tplc="933E20E4" w:tentative="1">
      <w:start w:val="1"/>
      <w:numFmt w:val="decimal"/>
      <w:lvlText w:val="%5."/>
      <w:lvlJc w:val="left"/>
      <w:pPr>
        <w:tabs>
          <w:tab w:val="num" w:pos="3600"/>
        </w:tabs>
        <w:ind w:left="3600" w:hanging="360"/>
      </w:pPr>
    </w:lvl>
    <w:lvl w:ilvl="5" w:tplc="36829172" w:tentative="1">
      <w:start w:val="1"/>
      <w:numFmt w:val="decimal"/>
      <w:lvlText w:val="%6."/>
      <w:lvlJc w:val="left"/>
      <w:pPr>
        <w:tabs>
          <w:tab w:val="num" w:pos="4320"/>
        </w:tabs>
        <w:ind w:left="4320" w:hanging="360"/>
      </w:pPr>
    </w:lvl>
    <w:lvl w:ilvl="6" w:tplc="3B9C3FB4" w:tentative="1">
      <w:start w:val="1"/>
      <w:numFmt w:val="decimal"/>
      <w:lvlText w:val="%7."/>
      <w:lvlJc w:val="left"/>
      <w:pPr>
        <w:tabs>
          <w:tab w:val="num" w:pos="5040"/>
        </w:tabs>
        <w:ind w:left="5040" w:hanging="360"/>
      </w:pPr>
    </w:lvl>
    <w:lvl w:ilvl="7" w:tplc="52B2CC76" w:tentative="1">
      <w:start w:val="1"/>
      <w:numFmt w:val="decimal"/>
      <w:lvlText w:val="%8."/>
      <w:lvlJc w:val="left"/>
      <w:pPr>
        <w:tabs>
          <w:tab w:val="num" w:pos="5760"/>
        </w:tabs>
        <w:ind w:left="5760" w:hanging="360"/>
      </w:pPr>
    </w:lvl>
    <w:lvl w:ilvl="8" w:tplc="8AB02394" w:tentative="1">
      <w:start w:val="1"/>
      <w:numFmt w:val="decimal"/>
      <w:lvlText w:val="%9."/>
      <w:lvlJc w:val="left"/>
      <w:pPr>
        <w:tabs>
          <w:tab w:val="num" w:pos="6480"/>
        </w:tabs>
        <w:ind w:left="6480" w:hanging="360"/>
      </w:pPr>
    </w:lvl>
  </w:abstractNum>
  <w:num w:numId="1" w16cid:durableId="2053310633">
    <w:abstractNumId w:val="7"/>
  </w:num>
  <w:num w:numId="2" w16cid:durableId="559748060">
    <w:abstractNumId w:val="1"/>
  </w:num>
  <w:num w:numId="3" w16cid:durableId="1985697539">
    <w:abstractNumId w:val="6"/>
  </w:num>
  <w:num w:numId="4" w16cid:durableId="1323387393">
    <w:abstractNumId w:val="5"/>
  </w:num>
  <w:num w:numId="5" w16cid:durableId="369038666">
    <w:abstractNumId w:val="8"/>
  </w:num>
  <w:num w:numId="6" w16cid:durableId="1901286119">
    <w:abstractNumId w:val="0"/>
  </w:num>
  <w:num w:numId="7" w16cid:durableId="2146465519">
    <w:abstractNumId w:val="4"/>
  </w:num>
  <w:num w:numId="8" w16cid:durableId="2040429627">
    <w:abstractNumId w:val="3"/>
  </w:num>
  <w:num w:numId="9" w16cid:durableId="1767729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D4"/>
    <w:rsid w:val="000169E5"/>
    <w:rsid w:val="00020329"/>
    <w:rsid w:val="000278D2"/>
    <w:rsid w:val="00042F11"/>
    <w:rsid w:val="000461C1"/>
    <w:rsid w:val="000516C2"/>
    <w:rsid w:val="000578D4"/>
    <w:rsid w:val="00063B3E"/>
    <w:rsid w:val="00064AB6"/>
    <w:rsid w:val="00065061"/>
    <w:rsid w:val="000704B4"/>
    <w:rsid w:val="00074206"/>
    <w:rsid w:val="00074FB5"/>
    <w:rsid w:val="00075E73"/>
    <w:rsid w:val="00087963"/>
    <w:rsid w:val="000901EB"/>
    <w:rsid w:val="00090C3A"/>
    <w:rsid w:val="000925FF"/>
    <w:rsid w:val="000A7CBC"/>
    <w:rsid w:val="000D079E"/>
    <w:rsid w:val="000D3C06"/>
    <w:rsid w:val="000D6A4C"/>
    <w:rsid w:val="000D73B3"/>
    <w:rsid w:val="000E729A"/>
    <w:rsid w:val="001047EA"/>
    <w:rsid w:val="001118D9"/>
    <w:rsid w:val="00113A9F"/>
    <w:rsid w:val="00120216"/>
    <w:rsid w:val="001416CD"/>
    <w:rsid w:val="0014202F"/>
    <w:rsid w:val="001517CE"/>
    <w:rsid w:val="001571A6"/>
    <w:rsid w:val="0017458E"/>
    <w:rsid w:val="00184AC7"/>
    <w:rsid w:val="001972ED"/>
    <w:rsid w:val="001B53A5"/>
    <w:rsid w:val="001F3663"/>
    <w:rsid w:val="001F424F"/>
    <w:rsid w:val="00211031"/>
    <w:rsid w:val="002279F3"/>
    <w:rsid w:val="0025421D"/>
    <w:rsid w:val="00265759"/>
    <w:rsid w:val="00265B58"/>
    <w:rsid w:val="00265E6E"/>
    <w:rsid w:val="00271A26"/>
    <w:rsid w:val="0027288C"/>
    <w:rsid w:val="002733A4"/>
    <w:rsid w:val="00275C4D"/>
    <w:rsid w:val="00276BEE"/>
    <w:rsid w:val="00294612"/>
    <w:rsid w:val="002A1D39"/>
    <w:rsid w:val="002A1DDB"/>
    <w:rsid w:val="002C1056"/>
    <w:rsid w:val="002C35D4"/>
    <w:rsid w:val="002E0315"/>
    <w:rsid w:val="002E38FD"/>
    <w:rsid w:val="002F2AF8"/>
    <w:rsid w:val="00306999"/>
    <w:rsid w:val="00310DF5"/>
    <w:rsid w:val="00326DD2"/>
    <w:rsid w:val="0033545C"/>
    <w:rsid w:val="0034315D"/>
    <w:rsid w:val="00343E2D"/>
    <w:rsid w:val="00366FC0"/>
    <w:rsid w:val="00387EB4"/>
    <w:rsid w:val="0039524F"/>
    <w:rsid w:val="003A1842"/>
    <w:rsid w:val="003B4692"/>
    <w:rsid w:val="003E007C"/>
    <w:rsid w:val="003E2FFE"/>
    <w:rsid w:val="003E71AE"/>
    <w:rsid w:val="003F1D74"/>
    <w:rsid w:val="003F2F8F"/>
    <w:rsid w:val="003F3674"/>
    <w:rsid w:val="003F4C16"/>
    <w:rsid w:val="004025FB"/>
    <w:rsid w:val="0040338C"/>
    <w:rsid w:val="0041040B"/>
    <w:rsid w:val="00423481"/>
    <w:rsid w:val="00433E23"/>
    <w:rsid w:val="00444DB9"/>
    <w:rsid w:val="00447F71"/>
    <w:rsid w:val="0045526E"/>
    <w:rsid w:val="00456FDE"/>
    <w:rsid w:val="00472BB8"/>
    <w:rsid w:val="00482B20"/>
    <w:rsid w:val="00487CCA"/>
    <w:rsid w:val="00494380"/>
    <w:rsid w:val="004A0466"/>
    <w:rsid w:val="004A4B07"/>
    <w:rsid w:val="004A70A2"/>
    <w:rsid w:val="004B1189"/>
    <w:rsid w:val="004B1E5F"/>
    <w:rsid w:val="004C00E9"/>
    <w:rsid w:val="004E47C6"/>
    <w:rsid w:val="004E6346"/>
    <w:rsid w:val="004F0806"/>
    <w:rsid w:val="004F3B92"/>
    <w:rsid w:val="005200EF"/>
    <w:rsid w:val="0052371E"/>
    <w:rsid w:val="00527DEB"/>
    <w:rsid w:val="00534E52"/>
    <w:rsid w:val="00540616"/>
    <w:rsid w:val="00540C8B"/>
    <w:rsid w:val="0054719A"/>
    <w:rsid w:val="00553D96"/>
    <w:rsid w:val="00564CC2"/>
    <w:rsid w:val="005768E6"/>
    <w:rsid w:val="00594773"/>
    <w:rsid w:val="0059483D"/>
    <w:rsid w:val="005B286C"/>
    <w:rsid w:val="005B54E0"/>
    <w:rsid w:val="005C36D8"/>
    <w:rsid w:val="005C36FD"/>
    <w:rsid w:val="005D5683"/>
    <w:rsid w:val="005D6FB6"/>
    <w:rsid w:val="005F4A68"/>
    <w:rsid w:val="005F6DDC"/>
    <w:rsid w:val="006021D2"/>
    <w:rsid w:val="006400BB"/>
    <w:rsid w:val="00661B8B"/>
    <w:rsid w:val="00672F48"/>
    <w:rsid w:val="006831C9"/>
    <w:rsid w:val="00694340"/>
    <w:rsid w:val="00697A4C"/>
    <w:rsid w:val="006B47FE"/>
    <w:rsid w:val="006E4A12"/>
    <w:rsid w:val="006F7EE6"/>
    <w:rsid w:val="00702D18"/>
    <w:rsid w:val="00712FC7"/>
    <w:rsid w:val="00720BBF"/>
    <w:rsid w:val="0072322A"/>
    <w:rsid w:val="007254CA"/>
    <w:rsid w:val="0072669B"/>
    <w:rsid w:val="00750DED"/>
    <w:rsid w:val="00751F29"/>
    <w:rsid w:val="0075369C"/>
    <w:rsid w:val="00757410"/>
    <w:rsid w:val="0077008A"/>
    <w:rsid w:val="00772850"/>
    <w:rsid w:val="007900B5"/>
    <w:rsid w:val="00793F6F"/>
    <w:rsid w:val="007A1B7F"/>
    <w:rsid w:val="007A6B53"/>
    <w:rsid w:val="007B797E"/>
    <w:rsid w:val="007C3792"/>
    <w:rsid w:val="007C3855"/>
    <w:rsid w:val="007C3B08"/>
    <w:rsid w:val="007E70A5"/>
    <w:rsid w:val="007F33D1"/>
    <w:rsid w:val="00803EF1"/>
    <w:rsid w:val="008213DD"/>
    <w:rsid w:val="00836F97"/>
    <w:rsid w:val="00837978"/>
    <w:rsid w:val="008621D2"/>
    <w:rsid w:val="00873B59"/>
    <w:rsid w:val="00877101"/>
    <w:rsid w:val="00885F4B"/>
    <w:rsid w:val="008A4FAE"/>
    <w:rsid w:val="008A6CA1"/>
    <w:rsid w:val="008B3C89"/>
    <w:rsid w:val="008D5724"/>
    <w:rsid w:val="008D5938"/>
    <w:rsid w:val="008E6B82"/>
    <w:rsid w:val="008E7E13"/>
    <w:rsid w:val="008F431A"/>
    <w:rsid w:val="009016F4"/>
    <w:rsid w:val="00923078"/>
    <w:rsid w:val="00934E35"/>
    <w:rsid w:val="009378E3"/>
    <w:rsid w:val="00946AF8"/>
    <w:rsid w:val="009557B1"/>
    <w:rsid w:val="0097514E"/>
    <w:rsid w:val="0097666A"/>
    <w:rsid w:val="00977BDC"/>
    <w:rsid w:val="0098281D"/>
    <w:rsid w:val="009834C2"/>
    <w:rsid w:val="009A00B4"/>
    <w:rsid w:val="009A0B12"/>
    <w:rsid w:val="009A0EE1"/>
    <w:rsid w:val="009B0366"/>
    <w:rsid w:val="009C2AE2"/>
    <w:rsid w:val="00A02D3D"/>
    <w:rsid w:val="00A12689"/>
    <w:rsid w:val="00A30967"/>
    <w:rsid w:val="00A3790F"/>
    <w:rsid w:val="00A418CF"/>
    <w:rsid w:val="00A500F3"/>
    <w:rsid w:val="00A57586"/>
    <w:rsid w:val="00A82276"/>
    <w:rsid w:val="00A82F28"/>
    <w:rsid w:val="00A85A3F"/>
    <w:rsid w:val="00A905F3"/>
    <w:rsid w:val="00AB403A"/>
    <w:rsid w:val="00AB44E1"/>
    <w:rsid w:val="00AC3FC3"/>
    <w:rsid w:val="00AC5734"/>
    <w:rsid w:val="00AC7089"/>
    <w:rsid w:val="00AD7914"/>
    <w:rsid w:val="00AF5F46"/>
    <w:rsid w:val="00AF7911"/>
    <w:rsid w:val="00B016EE"/>
    <w:rsid w:val="00B02A7D"/>
    <w:rsid w:val="00B13B00"/>
    <w:rsid w:val="00B266C3"/>
    <w:rsid w:val="00B440CA"/>
    <w:rsid w:val="00B94F77"/>
    <w:rsid w:val="00B973BA"/>
    <w:rsid w:val="00BA12AC"/>
    <w:rsid w:val="00BB0928"/>
    <w:rsid w:val="00BC71E0"/>
    <w:rsid w:val="00BD2E8B"/>
    <w:rsid w:val="00BE09DE"/>
    <w:rsid w:val="00BE1DD5"/>
    <w:rsid w:val="00C1155E"/>
    <w:rsid w:val="00C138EC"/>
    <w:rsid w:val="00C2360A"/>
    <w:rsid w:val="00C237C9"/>
    <w:rsid w:val="00C23DF3"/>
    <w:rsid w:val="00C27374"/>
    <w:rsid w:val="00C311C2"/>
    <w:rsid w:val="00C43F0E"/>
    <w:rsid w:val="00C445FA"/>
    <w:rsid w:val="00C62318"/>
    <w:rsid w:val="00C6532A"/>
    <w:rsid w:val="00C7525F"/>
    <w:rsid w:val="00C84154"/>
    <w:rsid w:val="00CA6963"/>
    <w:rsid w:val="00CB095E"/>
    <w:rsid w:val="00CC1B74"/>
    <w:rsid w:val="00CD0B4D"/>
    <w:rsid w:val="00CF51E1"/>
    <w:rsid w:val="00CF5C80"/>
    <w:rsid w:val="00D13342"/>
    <w:rsid w:val="00D2395F"/>
    <w:rsid w:val="00D25C23"/>
    <w:rsid w:val="00D33FA6"/>
    <w:rsid w:val="00D41E05"/>
    <w:rsid w:val="00D42002"/>
    <w:rsid w:val="00D4488E"/>
    <w:rsid w:val="00D45EFD"/>
    <w:rsid w:val="00D63984"/>
    <w:rsid w:val="00D646A2"/>
    <w:rsid w:val="00D732CE"/>
    <w:rsid w:val="00D819C2"/>
    <w:rsid w:val="00DA0952"/>
    <w:rsid w:val="00DA0FE0"/>
    <w:rsid w:val="00DB4BE9"/>
    <w:rsid w:val="00DB55A6"/>
    <w:rsid w:val="00DB6A85"/>
    <w:rsid w:val="00DD26BB"/>
    <w:rsid w:val="00DD4B51"/>
    <w:rsid w:val="00DD641A"/>
    <w:rsid w:val="00DD79DC"/>
    <w:rsid w:val="00DE5886"/>
    <w:rsid w:val="00DE6839"/>
    <w:rsid w:val="00DE7978"/>
    <w:rsid w:val="00DF0DD2"/>
    <w:rsid w:val="00DF27D0"/>
    <w:rsid w:val="00E159B0"/>
    <w:rsid w:val="00E16268"/>
    <w:rsid w:val="00E250CF"/>
    <w:rsid w:val="00E264D5"/>
    <w:rsid w:val="00E432A0"/>
    <w:rsid w:val="00E51F40"/>
    <w:rsid w:val="00E53138"/>
    <w:rsid w:val="00E7450D"/>
    <w:rsid w:val="00E74A2C"/>
    <w:rsid w:val="00E846C4"/>
    <w:rsid w:val="00E9584D"/>
    <w:rsid w:val="00ED1A77"/>
    <w:rsid w:val="00ED5A56"/>
    <w:rsid w:val="00EE5F11"/>
    <w:rsid w:val="00F04F38"/>
    <w:rsid w:val="00F0545E"/>
    <w:rsid w:val="00F12D12"/>
    <w:rsid w:val="00F2032D"/>
    <w:rsid w:val="00F50533"/>
    <w:rsid w:val="00F51FC7"/>
    <w:rsid w:val="00F801CE"/>
    <w:rsid w:val="00F84793"/>
    <w:rsid w:val="00F857B0"/>
    <w:rsid w:val="00F93378"/>
    <w:rsid w:val="00FB252A"/>
    <w:rsid w:val="00FD35FF"/>
    <w:rsid w:val="00FE06DC"/>
    <w:rsid w:val="00FE5129"/>
    <w:rsid w:val="00FF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16561"/>
  <w15:chartTrackingRefBased/>
  <w15:docId w15:val="{EA0D60EE-F693-49AD-BC85-6B768DE4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C7"/>
  </w:style>
  <w:style w:type="paragraph" w:styleId="Heading1">
    <w:name w:val="heading 1"/>
    <w:basedOn w:val="Normal"/>
    <w:next w:val="Normal"/>
    <w:link w:val="Heading1Char"/>
    <w:uiPriority w:val="9"/>
    <w:qFormat/>
    <w:rsid w:val="002C35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C35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5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5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5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5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5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5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5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5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C35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5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5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5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5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5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5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5D4"/>
    <w:rPr>
      <w:rFonts w:eastAsiaTheme="majorEastAsia" w:cstheme="majorBidi"/>
      <w:color w:val="272727" w:themeColor="text1" w:themeTint="D8"/>
    </w:rPr>
  </w:style>
  <w:style w:type="paragraph" w:styleId="Title">
    <w:name w:val="Title"/>
    <w:basedOn w:val="Normal"/>
    <w:next w:val="Normal"/>
    <w:link w:val="TitleChar"/>
    <w:uiPriority w:val="10"/>
    <w:qFormat/>
    <w:rsid w:val="002C35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5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5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5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5D4"/>
    <w:pPr>
      <w:spacing w:before="160"/>
      <w:jc w:val="center"/>
    </w:pPr>
    <w:rPr>
      <w:i/>
      <w:iCs/>
      <w:color w:val="404040" w:themeColor="text1" w:themeTint="BF"/>
    </w:rPr>
  </w:style>
  <w:style w:type="character" w:customStyle="1" w:styleId="QuoteChar">
    <w:name w:val="Quote Char"/>
    <w:basedOn w:val="DefaultParagraphFont"/>
    <w:link w:val="Quote"/>
    <w:uiPriority w:val="29"/>
    <w:rsid w:val="002C35D4"/>
    <w:rPr>
      <w:i/>
      <w:iCs/>
      <w:color w:val="404040" w:themeColor="text1" w:themeTint="BF"/>
    </w:rPr>
  </w:style>
  <w:style w:type="paragraph" w:styleId="ListParagraph">
    <w:name w:val="List Paragraph"/>
    <w:basedOn w:val="Normal"/>
    <w:uiPriority w:val="34"/>
    <w:qFormat/>
    <w:rsid w:val="002C35D4"/>
    <w:pPr>
      <w:ind w:left="720"/>
      <w:contextualSpacing/>
    </w:pPr>
  </w:style>
  <w:style w:type="character" w:styleId="IntenseEmphasis">
    <w:name w:val="Intense Emphasis"/>
    <w:basedOn w:val="DefaultParagraphFont"/>
    <w:uiPriority w:val="21"/>
    <w:qFormat/>
    <w:rsid w:val="002C35D4"/>
    <w:rPr>
      <w:i/>
      <w:iCs/>
      <w:color w:val="0F4761" w:themeColor="accent1" w:themeShade="BF"/>
    </w:rPr>
  </w:style>
  <w:style w:type="paragraph" w:styleId="IntenseQuote">
    <w:name w:val="Intense Quote"/>
    <w:basedOn w:val="Normal"/>
    <w:next w:val="Normal"/>
    <w:link w:val="IntenseQuoteChar"/>
    <w:uiPriority w:val="30"/>
    <w:qFormat/>
    <w:rsid w:val="002C3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5D4"/>
    <w:rPr>
      <w:i/>
      <w:iCs/>
      <w:color w:val="0F4761" w:themeColor="accent1" w:themeShade="BF"/>
    </w:rPr>
  </w:style>
  <w:style w:type="character" w:styleId="IntenseReference">
    <w:name w:val="Intense Reference"/>
    <w:basedOn w:val="DefaultParagraphFont"/>
    <w:uiPriority w:val="32"/>
    <w:qFormat/>
    <w:rsid w:val="002C35D4"/>
    <w:rPr>
      <w:b/>
      <w:bCs/>
      <w:smallCaps/>
      <w:color w:val="0F4761" w:themeColor="accent1" w:themeShade="BF"/>
      <w:spacing w:val="5"/>
    </w:rPr>
  </w:style>
  <w:style w:type="paragraph" w:styleId="Header">
    <w:name w:val="header"/>
    <w:basedOn w:val="Normal"/>
    <w:link w:val="HeaderChar"/>
    <w:uiPriority w:val="99"/>
    <w:unhideWhenUsed/>
    <w:rsid w:val="00DA0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FE0"/>
  </w:style>
  <w:style w:type="paragraph" w:styleId="Footer">
    <w:name w:val="footer"/>
    <w:basedOn w:val="Normal"/>
    <w:link w:val="FooterChar"/>
    <w:uiPriority w:val="99"/>
    <w:unhideWhenUsed/>
    <w:rsid w:val="00DA0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FE0"/>
  </w:style>
  <w:style w:type="paragraph" w:styleId="TOCHeading">
    <w:name w:val="TOC Heading"/>
    <w:basedOn w:val="Heading1"/>
    <w:next w:val="Normal"/>
    <w:uiPriority w:val="39"/>
    <w:unhideWhenUsed/>
    <w:qFormat/>
    <w:rsid w:val="00E846C4"/>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E846C4"/>
    <w:pPr>
      <w:spacing w:after="100"/>
    </w:pPr>
  </w:style>
  <w:style w:type="paragraph" w:styleId="TOC2">
    <w:name w:val="toc 2"/>
    <w:basedOn w:val="Normal"/>
    <w:next w:val="Normal"/>
    <w:autoRedefine/>
    <w:uiPriority w:val="39"/>
    <w:unhideWhenUsed/>
    <w:rsid w:val="00E846C4"/>
    <w:pPr>
      <w:spacing w:after="100"/>
      <w:ind w:left="220"/>
    </w:pPr>
  </w:style>
  <w:style w:type="character" w:styleId="Hyperlink">
    <w:name w:val="Hyperlink"/>
    <w:basedOn w:val="DefaultParagraphFont"/>
    <w:uiPriority w:val="99"/>
    <w:unhideWhenUsed/>
    <w:rsid w:val="00E846C4"/>
    <w:rPr>
      <w:color w:val="467886" w:themeColor="hyperlink"/>
      <w:u w:val="single"/>
    </w:rPr>
  </w:style>
  <w:style w:type="paragraph" w:styleId="FootnoteText">
    <w:name w:val="footnote text"/>
    <w:basedOn w:val="Normal"/>
    <w:link w:val="FootnoteTextChar"/>
    <w:uiPriority w:val="99"/>
    <w:semiHidden/>
    <w:unhideWhenUsed/>
    <w:rsid w:val="007C38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855"/>
    <w:rPr>
      <w:sz w:val="20"/>
      <w:szCs w:val="20"/>
    </w:rPr>
  </w:style>
  <w:style w:type="character" w:styleId="FootnoteReference">
    <w:name w:val="footnote reference"/>
    <w:basedOn w:val="DefaultParagraphFont"/>
    <w:uiPriority w:val="99"/>
    <w:semiHidden/>
    <w:unhideWhenUsed/>
    <w:rsid w:val="007C3855"/>
    <w:rPr>
      <w:vertAlign w:val="superscript"/>
    </w:rPr>
  </w:style>
  <w:style w:type="character" w:styleId="UnresolvedMention">
    <w:name w:val="Unresolved Mention"/>
    <w:basedOn w:val="DefaultParagraphFont"/>
    <w:uiPriority w:val="99"/>
    <w:semiHidden/>
    <w:unhideWhenUsed/>
    <w:rsid w:val="007C3855"/>
    <w:rPr>
      <w:color w:val="605E5C"/>
      <w:shd w:val="clear" w:color="auto" w:fill="E1DFDD"/>
    </w:rPr>
  </w:style>
  <w:style w:type="table" w:styleId="TableGrid">
    <w:name w:val="Table Grid"/>
    <w:basedOn w:val="TableNormal"/>
    <w:uiPriority w:val="39"/>
    <w:rsid w:val="00410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47416">
      <w:bodyDiv w:val="1"/>
      <w:marLeft w:val="0"/>
      <w:marRight w:val="0"/>
      <w:marTop w:val="0"/>
      <w:marBottom w:val="0"/>
      <w:divBdr>
        <w:top w:val="none" w:sz="0" w:space="0" w:color="auto"/>
        <w:left w:val="none" w:sz="0" w:space="0" w:color="auto"/>
        <w:bottom w:val="none" w:sz="0" w:space="0" w:color="auto"/>
        <w:right w:val="none" w:sz="0" w:space="0" w:color="auto"/>
      </w:divBdr>
    </w:div>
    <w:div w:id="430859086">
      <w:bodyDiv w:val="1"/>
      <w:marLeft w:val="0"/>
      <w:marRight w:val="0"/>
      <w:marTop w:val="0"/>
      <w:marBottom w:val="0"/>
      <w:divBdr>
        <w:top w:val="none" w:sz="0" w:space="0" w:color="auto"/>
        <w:left w:val="none" w:sz="0" w:space="0" w:color="auto"/>
        <w:bottom w:val="none" w:sz="0" w:space="0" w:color="auto"/>
        <w:right w:val="none" w:sz="0" w:space="0" w:color="auto"/>
      </w:divBdr>
      <w:divsChild>
        <w:div w:id="2127239260">
          <w:marLeft w:val="547"/>
          <w:marRight w:val="0"/>
          <w:marTop w:val="0"/>
          <w:marBottom w:val="120"/>
          <w:divBdr>
            <w:top w:val="none" w:sz="0" w:space="0" w:color="auto"/>
            <w:left w:val="none" w:sz="0" w:space="0" w:color="auto"/>
            <w:bottom w:val="none" w:sz="0" w:space="0" w:color="auto"/>
            <w:right w:val="none" w:sz="0" w:space="0" w:color="auto"/>
          </w:divBdr>
        </w:div>
      </w:divsChild>
    </w:div>
    <w:div w:id="434979483">
      <w:bodyDiv w:val="1"/>
      <w:marLeft w:val="0"/>
      <w:marRight w:val="0"/>
      <w:marTop w:val="0"/>
      <w:marBottom w:val="0"/>
      <w:divBdr>
        <w:top w:val="none" w:sz="0" w:space="0" w:color="auto"/>
        <w:left w:val="none" w:sz="0" w:space="0" w:color="auto"/>
        <w:bottom w:val="none" w:sz="0" w:space="0" w:color="auto"/>
        <w:right w:val="none" w:sz="0" w:space="0" w:color="auto"/>
      </w:divBdr>
    </w:div>
    <w:div w:id="546532837">
      <w:bodyDiv w:val="1"/>
      <w:marLeft w:val="0"/>
      <w:marRight w:val="0"/>
      <w:marTop w:val="0"/>
      <w:marBottom w:val="0"/>
      <w:divBdr>
        <w:top w:val="none" w:sz="0" w:space="0" w:color="auto"/>
        <w:left w:val="none" w:sz="0" w:space="0" w:color="auto"/>
        <w:bottom w:val="none" w:sz="0" w:space="0" w:color="auto"/>
        <w:right w:val="none" w:sz="0" w:space="0" w:color="auto"/>
      </w:divBdr>
      <w:divsChild>
        <w:div w:id="1720859876">
          <w:marLeft w:val="547"/>
          <w:marRight w:val="0"/>
          <w:marTop w:val="0"/>
          <w:marBottom w:val="120"/>
          <w:divBdr>
            <w:top w:val="none" w:sz="0" w:space="0" w:color="auto"/>
            <w:left w:val="none" w:sz="0" w:space="0" w:color="auto"/>
            <w:bottom w:val="none" w:sz="0" w:space="0" w:color="auto"/>
            <w:right w:val="none" w:sz="0" w:space="0" w:color="auto"/>
          </w:divBdr>
        </w:div>
      </w:divsChild>
    </w:div>
    <w:div w:id="709843987">
      <w:bodyDiv w:val="1"/>
      <w:marLeft w:val="0"/>
      <w:marRight w:val="0"/>
      <w:marTop w:val="0"/>
      <w:marBottom w:val="0"/>
      <w:divBdr>
        <w:top w:val="none" w:sz="0" w:space="0" w:color="auto"/>
        <w:left w:val="none" w:sz="0" w:space="0" w:color="auto"/>
        <w:bottom w:val="none" w:sz="0" w:space="0" w:color="auto"/>
        <w:right w:val="none" w:sz="0" w:space="0" w:color="auto"/>
      </w:divBdr>
    </w:div>
    <w:div w:id="939681492">
      <w:bodyDiv w:val="1"/>
      <w:marLeft w:val="0"/>
      <w:marRight w:val="0"/>
      <w:marTop w:val="0"/>
      <w:marBottom w:val="0"/>
      <w:divBdr>
        <w:top w:val="none" w:sz="0" w:space="0" w:color="auto"/>
        <w:left w:val="none" w:sz="0" w:space="0" w:color="auto"/>
        <w:bottom w:val="none" w:sz="0" w:space="0" w:color="auto"/>
        <w:right w:val="none" w:sz="0" w:space="0" w:color="auto"/>
      </w:divBdr>
    </w:div>
    <w:div w:id="1052391663">
      <w:bodyDiv w:val="1"/>
      <w:marLeft w:val="0"/>
      <w:marRight w:val="0"/>
      <w:marTop w:val="0"/>
      <w:marBottom w:val="0"/>
      <w:divBdr>
        <w:top w:val="none" w:sz="0" w:space="0" w:color="auto"/>
        <w:left w:val="none" w:sz="0" w:space="0" w:color="auto"/>
        <w:bottom w:val="none" w:sz="0" w:space="0" w:color="auto"/>
        <w:right w:val="none" w:sz="0" w:space="0" w:color="auto"/>
      </w:divBdr>
      <w:divsChild>
        <w:div w:id="1224678353">
          <w:marLeft w:val="547"/>
          <w:marRight w:val="0"/>
          <w:marTop w:val="0"/>
          <w:marBottom w:val="0"/>
          <w:divBdr>
            <w:top w:val="none" w:sz="0" w:space="0" w:color="auto"/>
            <w:left w:val="none" w:sz="0" w:space="0" w:color="auto"/>
            <w:bottom w:val="none" w:sz="0" w:space="0" w:color="auto"/>
            <w:right w:val="none" w:sz="0" w:space="0" w:color="auto"/>
          </w:divBdr>
        </w:div>
      </w:divsChild>
    </w:div>
    <w:div w:id="1113550844">
      <w:bodyDiv w:val="1"/>
      <w:marLeft w:val="0"/>
      <w:marRight w:val="0"/>
      <w:marTop w:val="0"/>
      <w:marBottom w:val="0"/>
      <w:divBdr>
        <w:top w:val="none" w:sz="0" w:space="0" w:color="auto"/>
        <w:left w:val="none" w:sz="0" w:space="0" w:color="auto"/>
        <w:bottom w:val="none" w:sz="0" w:space="0" w:color="auto"/>
        <w:right w:val="none" w:sz="0" w:space="0" w:color="auto"/>
      </w:divBdr>
    </w:div>
    <w:div w:id="1135954991">
      <w:bodyDiv w:val="1"/>
      <w:marLeft w:val="0"/>
      <w:marRight w:val="0"/>
      <w:marTop w:val="0"/>
      <w:marBottom w:val="0"/>
      <w:divBdr>
        <w:top w:val="none" w:sz="0" w:space="0" w:color="auto"/>
        <w:left w:val="none" w:sz="0" w:space="0" w:color="auto"/>
        <w:bottom w:val="none" w:sz="0" w:space="0" w:color="auto"/>
        <w:right w:val="none" w:sz="0" w:space="0" w:color="auto"/>
      </w:divBdr>
      <w:divsChild>
        <w:div w:id="618417459">
          <w:marLeft w:val="547"/>
          <w:marRight w:val="0"/>
          <w:marTop w:val="0"/>
          <w:marBottom w:val="120"/>
          <w:divBdr>
            <w:top w:val="none" w:sz="0" w:space="0" w:color="auto"/>
            <w:left w:val="none" w:sz="0" w:space="0" w:color="auto"/>
            <w:bottom w:val="none" w:sz="0" w:space="0" w:color="auto"/>
            <w:right w:val="none" w:sz="0" w:space="0" w:color="auto"/>
          </w:divBdr>
        </w:div>
      </w:divsChild>
    </w:div>
    <w:div w:id="1227645337">
      <w:bodyDiv w:val="1"/>
      <w:marLeft w:val="0"/>
      <w:marRight w:val="0"/>
      <w:marTop w:val="0"/>
      <w:marBottom w:val="0"/>
      <w:divBdr>
        <w:top w:val="none" w:sz="0" w:space="0" w:color="auto"/>
        <w:left w:val="none" w:sz="0" w:space="0" w:color="auto"/>
        <w:bottom w:val="none" w:sz="0" w:space="0" w:color="auto"/>
        <w:right w:val="none" w:sz="0" w:space="0" w:color="auto"/>
      </w:divBdr>
    </w:div>
    <w:div w:id="1281113130">
      <w:bodyDiv w:val="1"/>
      <w:marLeft w:val="0"/>
      <w:marRight w:val="0"/>
      <w:marTop w:val="0"/>
      <w:marBottom w:val="0"/>
      <w:divBdr>
        <w:top w:val="none" w:sz="0" w:space="0" w:color="auto"/>
        <w:left w:val="none" w:sz="0" w:space="0" w:color="auto"/>
        <w:bottom w:val="none" w:sz="0" w:space="0" w:color="auto"/>
        <w:right w:val="none" w:sz="0" w:space="0" w:color="auto"/>
      </w:divBdr>
    </w:div>
    <w:div w:id="1739202491">
      <w:bodyDiv w:val="1"/>
      <w:marLeft w:val="0"/>
      <w:marRight w:val="0"/>
      <w:marTop w:val="0"/>
      <w:marBottom w:val="0"/>
      <w:divBdr>
        <w:top w:val="none" w:sz="0" w:space="0" w:color="auto"/>
        <w:left w:val="none" w:sz="0" w:space="0" w:color="auto"/>
        <w:bottom w:val="none" w:sz="0" w:space="0" w:color="auto"/>
        <w:right w:val="none" w:sz="0" w:space="0" w:color="auto"/>
      </w:divBdr>
    </w:div>
    <w:div w:id="1823614533">
      <w:bodyDiv w:val="1"/>
      <w:marLeft w:val="0"/>
      <w:marRight w:val="0"/>
      <w:marTop w:val="0"/>
      <w:marBottom w:val="0"/>
      <w:divBdr>
        <w:top w:val="none" w:sz="0" w:space="0" w:color="auto"/>
        <w:left w:val="none" w:sz="0" w:space="0" w:color="auto"/>
        <w:bottom w:val="none" w:sz="0" w:space="0" w:color="auto"/>
        <w:right w:val="none" w:sz="0" w:space="0" w:color="auto"/>
      </w:divBdr>
    </w:div>
    <w:div w:id="1883591966">
      <w:bodyDiv w:val="1"/>
      <w:marLeft w:val="0"/>
      <w:marRight w:val="0"/>
      <w:marTop w:val="0"/>
      <w:marBottom w:val="0"/>
      <w:divBdr>
        <w:top w:val="none" w:sz="0" w:space="0" w:color="auto"/>
        <w:left w:val="none" w:sz="0" w:space="0" w:color="auto"/>
        <w:bottom w:val="none" w:sz="0" w:space="0" w:color="auto"/>
        <w:right w:val="none" w:sz="0" w:space="0" w:color="auto"/>
      </w:divBdr>
    </w:div>
    <w:div w:id="1991010982">
      <w:bodyDiv w:val="1"/>
      <w:marLeft w:val="0"/>
      <w:marRight w:val="0"/>
      <w:marTop w:val="0"/>
      <w:marBottom w:val="0"/>
      <w:divBdr>
        <w:top w:val="none" w:sz="0" w:space="0" w:color="auto"/>
        <w:left w:val="none" w:sz="0" w:space="0" w:color="auto"/>
        <w:bottom w:val="none" w:sz="0" w:space="0" w:color="auto"/>
        <w:right w:val="none" w:sz="0" w:space="0" w:color="auto"/>
      </w:divBdr>
    </w:div>
    <w:div w:id="2002275717">
      <w:bodyDiv w:val="1"/>
      <w:marLeft w:val="0"/>
      <w:marRight w:val="0"/>
      <w:marTop w:val="0"/>
      <w:marBottom w:val="0"/>
      <w:divBdr>
        <w:top w:val="none" w:sz="0" w:space="0" w:color="auto"/>
        <w:left w:val="none" w:sz="0" w:space="0" w:color="auto"/>
        <w:bottom w:val="none" w:sz="0" w:space="0" w:color="auto"/>
        <w:right w:val="none" w:sz="0" w:space="0" w:color="auto"/>
      </w:divBdr>
    </w:div>
    <w:div w:id="2092654091">
      <w:bodyDiv w:val="1"/>
      <w:marLeft w:val="0"/>
      <w:marRight w:val="0"/>
      <w:marTop w:val="0"/>
      <w:marBottom w:val="0"/>
      <w:divBdr>
        <w:top w:val="none" w:sz="0" w:space="0" w:color="auto"/>
        <w:left w:val="none" w:sz="0" w:space="0" w:color="auto"/>
        <w:bottom w:val="none" w:sz="0" w:space="0" w:color="auto"/>
        <w:right w:val="none" w:sz="0" w:space="0" w:color="auto"/>
      </w:divBdr>
      <w:divsChild>
        <w:div w:id="196278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6A283F-E40F-4C63-8B58-7CF51E0D3828}" type="doc">
      <dgm:prSet loTypeId="urn:microsoft.com/office/officeart/2005/8/layout/venn2" loCatId="relationship" qsTypeId="urn:microsoft.com/office/officeart/2005/8/quickstyle/simple1" qsCatId="simple" csTypeId="urn:microsoft.com/office/officeart/2005/8/colors/accent3_3" csCatId="accent3" phldr="1"/>
      <dgm:spPr/>
    </dgm:pt>
    <dgm:pt modelId="{0954AFCA-D720-4F48-A375-584B1392C97A}">
      <dgm:prSet phldrT="[Text]" custT="1"/>
      <dgm:spPr>
        <a:xfrm>
          <a:off x="772160" y="0"/>
          <a:ext cx="6583680" cy="6583680"/>
        </a:xfrm>
        <a:prstGeom prst="ellipse">
          <a:avLst/>
        </a:prstGeom>
        <a:solidFill>
          <a:srgbClr val="009693">
            <a:shade val="80000"/>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a:buNone/>
          </a:pPr>
          <a:r>
            <a:rPr lang="en-US" sz="1000" dirty="0">
              <a:solidFill>
                <a:srgbClr val="FFFFFF"/>
              </a:solidFill>
              <a:latin typeface="Tiempos Headline Bold" panose="02020803060303060403" pitchFamily="18" charset="0"/>
              <a:ea typeface="+mn-ea"/>
              <a:cs typeface="+mn-cs"/>
            </a:rPr>
            <a:t>3. Alumni Services</a:t>
          </a:r>
        </a:p>
      </dgm:t>
    </dgm:pt>
    <dgm:pt modelId="{6B584EDB-2B37-4507-B099-9F10B0434F68}" type="parTrans" cxnId="{758C53C7-1F7C-450E-9831-E606619FA242}">
      <dgm:prSet/>
      <dgm:spPr/>
      <dgm:t>
        <a:bodyPr/>
        <a:lstStyle/>
        <a:p>
          <a:endParaRPr lang="en-US">
            <a:latin typeface="Tiempos Headline Bold" panose="02020803060303060403" pitchFamily="18" charset="0"/>
            <a:cs typeface="Overpass" panose="020B0604020202020204" charset="0"/>
          </a:endParaRPr>
        </a:p>
      </dgm:t>
    </dgm:pt>
    <dgm:pt modelId="{8253071C-B599-4E35-A67B-7193EE468A85}" type="sibTrans" cxnId="{758C53C7-1F7C-450E-9831-E606619FA242}">
      <dgm:prSet/>
      <dgm:spPr/>
      <dgm:t>
        <a:bodyPr/>
        <a:lstStyle/>
        <a:p>
          <a:endParaRPr lang="en-US">
            <a:latin typeface="Tiempos Headline Bold" panose="02020803060303060403" pitchFamily="18" charset="0"/>
            <a:cs typeface="Overpass" panose="020B0604020202020204" charset="0"/>
          </a:endParaRPr>
        </a:p>
      </dgm:t>
    </dgm:pt>
    <dgm:pt modelId="{B3CEB2BE-3E77-4338-90A1-728EBC893D9E}">
      <dgm:prSet phldrT="[Text]" custT="1"/>
      <dgm:spPr>
        <a:xfrm>
          <a:off x="1595119" y="1645919"/>
          <a:ext cx="4937760" cy="4937760"/>
        </a:xfrm>
        <a:prstGeom prst="ellipse">
          <a:avLst/>
        </a:prstGeom>
        <a:solidFill>
          <a:srgbClr val="009693">
            <a:shade val="80000"/>
            <a:hueOff val="-31376"/>
            <a:satOff val="-38070"/>
            <a:lumOff val="19922"/>
            <a:alphaOff val="0"/>
          </a:srgbClr>
        </a:solidFill>
        <a:ln w="25400" cap="flat" cmpd="sng" algn="ctr">
          <a:solidFill>
            <a:srgbClr val="FFFFFF">
              <a:hueOff val="0"/>
              <a:satOff val="0"/>
              <a:lumOff val="0"/>
              <a:alphaOff val="0"/>
            </a:srgbClr>
          </a:solidFill>
          <a:prstDash val="solid"/>
        </a:ln>
        <a:effectLst/>
      </dgm:spPr>
      <dgm:t>
        <a:bodyPr/>
        <a:lstStyle/>
        <a:p>
          <a:pPr>
            <a:buNone/>
          </a:pPr>
          <a:r>
            <a:rPr lang="en-US" sz="1000" dirty="0">
              <a:solidFill>
                <a:srgbClr val="FFFFFF"/>
              </a:solidFill>
              <a:latin typeface="Tiempos Headline Bold" panose="02020803060303060403" pitchFamily="18" charset="0"/>
              <a:ea typeface="+mn-ea"/>
              <a:cs typeface="+mn-cs"/>
            </a:rPr>
            <a:t>2. Retention Services</a:t>
          </a:r>
        </a:p>
      </dgm:t>
    </dgm:pt>
    <dgm:pt modelId="{21A7BAD4-CAAF-449D-9BCD-531D4E6CEC67}" type="parTrans" cxnId="{325342DB-735A-4AA5-8DE7-4DE120C1B79A}">
      <dgm:prSet/>
      <dgm:spPr/>
      <dgm:t>
        <a:bodyPr/>
        <a:lstStyle/>
        <a:p>
          <a:endParaRPr lang="en-US">
            <a:latin typeface="Tiempos Headline Bold" panose="02020803060303060403" pitchFamily="18" charset="0"/>
            <a:cs typeface="Overpass" panose="020B0604020202020204" charset="0"/>
          </a:endParaRPr>
        </a:p>
      </dgm:t>
    </dgm:pt>
    <dgm:pt modelId="{7D4740F5-6D7C-4715-A7C9-DD5960CC813A}" type="sibTrans" cxnId="{325342DB-735A-4AA5-8DE7-4DE120C1B79A}">
      <dgm:prSet/>
      <dgm:spPr/>
      <dgm:t>
        <a:bodyPr/>
        <a:lstStyle/>
        <a:p>
          <a:endParaRPr lang="en-US">
            <a:latin typeface="Tiempos Headline Bold" panose="02020803060303060403" pitchFamily="18" charset="0"/>
            <a:cs typeface="Overpass" panose="020B0604020202020204" charset="0"/>
          </a:endParaRPr>
        </a:p>
      </dgm:t>
    </dgm:pt>
    <dgm:pt modelId="{A544187E-B193-4856-B885-1C88C2936915}">
      <dgm:prSet phldrT="[Text]" custT="1"/>
      <dgm:spPr>
        <a:xfrm>
          <a:off x="2418080" y="3291840"/>
          <a:ext cx="3291840" cy="3291840"/>
        </a:xfrm>
        <a:prstGeom prst="ellipse">
          <a:avLst/>
        </a:prstGeom>
        <a:solidFill>
          <a:srgbClr val="009693">
            <a:shade val="80000"/>
            <a:hueOff val="-62753"/>
            <a:satOff val="-76140"/>
            <a:lumOff val="39844"/>
            <a:alphaOff val="0"/>
          </a:srgbClr>
        </a:solidFill>
        <a:ln w="25400" cap="flat" cmpd="sng" algn="ctr">
          <a:solidFill>
            <a:srgbClr val="FFFFFF">
              <a:hueOff val="0"/>
              <a:satOff val="0"/>
              <a:lumOff val="0"/>
              <a:alphaOff val="0"/>
            </a:srgbClr>
          </a:solidFill>
          <a:prstDash val="solid"/>
        </a:ln>
        <a:effectLst/>
      </dgm:spPr>
      <dgm:t>
        <a:bodyPr/>
        <a:lstStyle/>
        <a:p>
          <a:pPr>
            <a:buNone/>
          </a:pPr>
          <a:r>
            <a:rPr lang="en-US" sz="1000" dirty="0">
              <a:solidFill>
                <a:srgbClr val="FFFFFF"/>
              </a:solidFill>
              <a:latin typeface="Tiempos Headline Bold" panose="02020803060303060403" pitchFamily="18" charset="0"/>
              <a:ea typeface="+mn-ea"/>
              <a:cs typeface="+mn-cs"/>
            </a:rPr>
            <a:t>1. Retention Tracking</a:t>
          </a:r>
        </a:p>
      </dgm:t>
    </dgm:pt>
    <dgm:pt modelId="{CEF12251-7F89-4E93-B51E-3D1B63681630}" type="parTrans" cxnId="{D7EA2A91-DF93-4DCE-BA69-905FC7327A95}">
      <dgm:prSet/>
      <dgm:spPr/>
      <dgm:t>
        <a:bodyPr/>
        <a:lstStyle/>
        <a:p>
          <a:endParaRPr lang="en-US">
            <a:latin typeface="Tiempos Headline Bold" panose="02020803060303060403" pitchFamily="18" charset="0"/>
          </a:endParaRPr>
        </a:p>
      </dgm:t>
    </dgm:pt>
    <dgm:pt modelId="{6EC045A9-EC85-4A85-9AAB-DBCD07E41F9F}" type="sibTrans" cxnId="{D7EA2A91-DF93-4DCE-BA69-905FC7327A95}">
      <dgm:prSet/>
      <dgm:spPr/>
      <dgm:t>
        <a:bodyPr/>
        <a:lstStyle/>
        <a:p>
          <a:endParaRPr lang="en-US">
            <a:latin typeface="Tiempos Headline Bold" panose="02020803060303060403" pitchFamily="18" charset="0"/>
          </a:endParaRPr>
        </a:p>
      </dgm:t>
    </dgm:pt>
    <dgm:pt modelId="{073F5B11-9F65-4932-8C17-2144182B2859}" type="pres">
      <dgm:prSet presAssocID="{F66A283F-E40F-4C63-8B58-7CF51E0D3828}" presName="Name0" presStyleCnt="0">
        <dgm:presLayoutVars>
          <dgm:chMax val="7"/>
          <dgm:resizeHandles val="exact"/>
        </dgm:presLayoutVars>
      </dgm:prSet>
      <dgm:spPr/>
    </dgm:pt>
    <dgm:pt modelId="{809F7E9A-1332-495D-9F96-CC12D58E6DCB}" type="pres">
      <dgm:prSet presAssocID="{F66A283F-E40F-4C63-8B58-7CF51E0D3828}" presName="comp1" presStyleCnt="0"/>
      <dgm:spPr/>
    </dgm:pt>
    <dgm:pt modelId="{0325DB85-AD41-4E72-BE2D-A9997FA1CFB0}" type="pres">
      <dgm:prSet presAssocID="{F66A283F-E40F-4C63-8B58-7CF51E0D3828}" presName="circle1" presStyleLbl="node1" presStyleIdx="0" presStyleCnt="3"/>
      <dgm:spPr/>
    </dgm:pt>
    <dgm:pt modelId="{A28D4058-CD10-4DE1-BF54-A96492518DB0}" type="pres">
      <dgm:prSet presAssocID="{F66A283F-E40F-4C63-8B58-7CF51E0D3828}" presName="c1text" presStyleLbl="node1" presStyleIdx="0" presStyleCnt="3">
        <dgm:presLayoutVars>
          <dgm:bulletEnabled val="1"/>
        </dgm:presLayoutVars>
      </dgm:prSet>
      <dgm:spPr/>
    </dgm:pt>
    <dgm:pt modelId="{010E5DB6-2F45-4724-A771-B6B44221823B}" type="pres">
      <dgm:prSet presAssocID="{F66A283F-E40F-4C63-8B58-7CF51E0D3828}" presName="comp2" presStyleCnt="0"/>
      <dgm:spPr/>
    </dgm:pt>
    <dgm:pt modelId="{9A2CABBE-CCC6-46C6-B073-B8B5F9887D08}" type="pres">
      <dgm:prSet presAssocID="{F66A283F-E40F-4C63-8B58-7CF51E0D3828}" presName="circle2" presStyleLbl="node1" presStyleIdx="1" presStyleCnt="3"/>
      <dgm:spPr/>
    </dgm:pt>
    <dgm:pt modelId="{6A1193C5-CE23-43A5-B958-AD6674D8C4D4}" type="pres">
      <dgm:prSet presAssocID="{F66A283F-E40F-4C63-8B58-7CF51E0D3828}" presName="c2text" presStyleLbl="node1" presStyleIdx="1" presStyleCnt="3">
        <dgm:presLayoutVars>
          <dgm:bulletEnabled val="1"/>
        </dgm:presLayoutVars>
      </dgm:prSet>
      <dgm:spPr/>
    </dgm:pt>
    <dgm:pt modelId="{DB204DA9-18C7-423B-A495-891322665DD8}" type="pres">
      <dgm:prSet presAssocID="{F66A283F-E40F-4C63-8B58-7CF51E0D3828}" presName="comp3" presStyleCnt="0"/>
      <dgm:spPr/>
    </dgm:pt>
    <dgm:pt modelId="{7972C3E1-C875-4DCB-AB58-F0B4E8F434BA}" type="pres">
      <dgm:prSet presAssocID="{F66A283F-E40F-4C63-8B58-7CF51E0D3828}" presName="circle3" presStyleLbl="node1" presStyleIdx="2" presStyleCnt="3"/>
      <dgm:spPr/>
    </dgm:pt>
    <dgm:pt modelId="{AA7B7940-22C7-4883-A19C-615EBD265809}" type="pres">
      <dgm:prSet presAssocID="{F66A283F-E40F-4C63-8B58-7CF51E0D3828}" presName="c3text" presStyleLbl="node1" presStyleIdx="2" presStyleCnt="3">
        <dgm:presLayoutVars>
          <dgm:bulletEnabled val="1"/>
        </dgm:presLayoutVars>
      </dgm:prSet>
      <dgm:spPr/>
    </dgm:pt>
  </dgm:ptLst>
  <dgm:cxnLst>
    <dgm:cxn modelId="{B2E3EC2D-2363-40E5-AE10-A96913BE1C0B}" type="presOf" srcId="{B3CEB2BE-3E77-4338-90A1-728EBC893D9E}" destId="{9A2CABBE-CCC6-46C6-B073-B8B5F9887D08}" srcOrd="0" destOrd="0" presId="urn:microsoft.com/office/officeart/2005/8/layout/venn2"/>
    <dgm:cxn modelId="{03602330-8DBD-49B0-9C04-C071FEE7A8D1}" type="presOf" srcId="{0954AFCA-D720-4F48-A375-584B1392C97A}" destId="{A28D4058-CD10-4DE1-BF54-A96492518DB0}" srcOrd="1" destOrd="0" presId="urn:microsoft.com/office/officeart/2005/8/layout/venn2"/>
    <dgm:cxn modelId="{A2D2CE3A-03D6-4107-8D1C-D593AFCBB1C7}" type="presOf" srcId="{B3CEB2BE-3E77-4338-90A1-728EBC893D9E}" destId="{6A1193C5-CE23-43A5-B958-AD6674D8C4D4}" srcOrd="1" destOrd="0" presId="urn:microsoft.com/office/officeart/2005/8/layout/venn2"/>
    <dgm:cxn modelId="{E626006E-8AAE-40B7-AC7B-252ADDFEE45B}" type="presOf" srcId="{A544187E-B193-4856-B885-1C88C2936915}" destId="{AA7B7940-22C7-4883-A19C-615EBD265809}" srcOrd="1" destOrd="0" presId="urn:microsoft.com/office/officeart/2005/8/layout/venn2"/>
    <dgm:cxn modelId="{4518077A-BE05-4343-A884-CCCB19404275}" type="presOf" srcId="{0954AFCA-D720-4F48-A375-584B1392C97A}" destId="{0325DB85-AD41-4E72-BE2D-A9997FA1CFB0}" srcOrd="0" destOrd="0" presId="urn:microsoft.com/office/officeart/2005/8/layout/venn2"/>
    <dgm:cxn modelId="{D7EA2A91-DF93-4DCE-BA69-905FC7327A95}" srcId="{F66A283F-E40F-4C63-8B58-7CF51E0D3828}" destId="{A544187E-B193-4856-B885-1C88C2936915}" srcOrd="2" destOrd="0" parTransId="{CEF12251-7F89-4E93-B51E-3D1B63681630}" sibTransId="{6EC045A9-EC85-4A85-9AAB-DBCD07E41F9F}"/>
    <dgm:cxn modelId="{758C53C7-1F7C-450E-9831-E606619FA242}" srcId="{F66A283F-E40F-4C63-8B58-7CF51E0D3828}" destId="{0954AFCA-D720-4F48-A375-584B1392C97A}" srcOrd="0" destOrd="0" parTransId="{6B584EDB-2B37-4507-B099-9F10B0434F68}" sibTransId="{8253071C-B599-4E35-A67B-7193EE468A85}"/>
    <dgm:cxn modelId="{325342DB-735A-4AA5-8DE7-4DE120C1B79A}" srcId="{F66A283F-E40F-4C63-8B58-7CF51E0D3828}" destId="{B3CEB2BE-3E77-4338-90A1-728EBC893D9E}" srcOrd="1" destOrd="0" parTransId="{21A7BAD4-CAAF-449D-9BCD-531D4E6CEC67}" sibTransId="{7D4740F5-6D7C-4715-A7C9-DD5960CC813A}"/>
    <dgm:cxn modelId="{BECC65E4-F10F-4FBE-91A5-95EA9A92AA2D}" type="presOf" srcId="{A544187E-B193-4856-B885-1C88C2936915}" destId="{7972C3E1-C875-4DCB-AB58-F0B4E8F434BA}" srcOrd="0" destOrd="0" presId="urn:microsoft.com/office/officeart/2005/8/layout/venn2"/>
    <dgm:cxn modelId="{F4B0F9FD-1953-4C2C-9627-6DA5FB19D62F}" type="presOf" srcId="{F66A283F-E40F-4C63-8B58-7CF51E0D3828}" destId="{073F5B11-9F65-4932-8C17-2144182B2859}" srcOrd="0" destOrd="0" presId="urn:microsoft.com/office/officeart/2005/8/layout/venn2"/>
    <dgm:cxn modelId="{ACE25A39-5119-4DE6-A03F-7807DDD6050F}" type="presParOf" srcId="{073F5B11-9F65-4932-8C17-2144182B2859}" destId="{809F7E9A-1332-495D-9F96-CC12D58E6DCB}" srcOrd="0" destOrd="0" presId="urn:microsoft.com/office/officeart/2005/8/layout/venn2"/>
    <dgm:cxn modelId="{5D3A8EFF-BD35-483E-9B66-AF9763AF7CAA}" type="presParOf" srcId="{809F7E9A-1332-495D-9F96-CC12D58E6DCB}" destId="{0325DB85-AD41-4E72-BE2D-A9997FA1CFB0}" srcOrd="0" destOrd="0" presId="urn:microsoft.com/office/officeart/2005/8/layout/venn2"/>
    <dgm:cxn modelId="{F02024B1-2FA0-4751-B6D3-39223ECDC1F4}" type="presParOf" srcId="{809F7E9A-1332-495D-9F96-CC12D58E6DCB}" destId="{A28D4058-CD10-4DE1-BF54-A96492518DB0}" srcOrd="1" destOrd="0" presId="urn:microsoft.com/office/officeart/2005/8/layout/venn2"/>
    <dgm:cxn modelId="{C815FEA4-9C4A-4F35-8498-0E768672937C}" type="presParOf" srcId="{073F5B11-9F65-4932-8C17-2144182B2859}" destId="{010E5DB6-2F45-4724-A771-B6B44221823B}" srcOrd="1" destOrd="0" presId="urn:microsoft.com/office/officeart/2005/8/layout/venn2"/>
    <dgm:cxn modelId="{B520C1D4-70A2-40BA-B2D7-3DB531F764D1}" type="presParOf" srcId="{010E5DB6-2F45-4724-A771-B6B44221823B}" destId="{9A2CABBE-CCC6-46C6-B073-B8B5F9887D08}" srcOrd="0" destOrd="0" presId="urn:microsoft.com/office/officeart/2005/8/layout/venn2"/>
    <dgm:cxn modelId="{CFD7A8F0-744A-4901-A54F-0C4B4BD5EFC8}" type="presParOf" srcId="{010E5DB6-2F45-4724-A771-B6B44221823B}" destId="{6A1193C5-CE23-43A5-B958-AD6674D8C4D4}" srcOrd="1" destOrd="0" presId="urn:microsoft.com/office/officeart/2005/8/layout/venn2"/>
    <dgm:cxn modelId="{24A3A1FD-2A0F-4CF0-B711-97BB60181DEE}" type="presParOf" srcId="{073F5B11-9F65-4932-8C17-2144182B2859}" destId="{DB204DA9-18C7-423B-A495-891322665DD8}" srcOrd="2" destOrd="0" presId="urn:microsoft.com/office/officeart/2005/8/layout/venn2"/>
    <dgm:cxn modelId="{BBB08009-34DC-44BC-83CB-1DAEE89935C6}" type="presParOf" srcId="{DB204DA9-18C7-423B-A495-891322665DD8}" destId="{7972C3E1-C875-4DCB-AB58-F0B4E8F434BA}" srcOrd="0" destOrd="0" presId="urn:microsoft.com/office/officeart/2005/8/layout/venn2"/>
    <dgm:cxn modelId="{3A7D836E-9A23-4DF1-82E5-6F1FD0D4AF42}" type="presParOf" srcId="{DB204DA9-18C7-423B-A495-891322665DD8}" destId="{AA7B7940-22C7-4883-A19C-615EBD265809}" srcOrd="1" destOrd="0" presId="urn:microsoft.com/office/officeart/2005/8/layout/ven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25DB85-AD41-4E72-BE2D-A9997FA1CFB0}">
      <dsp:nvSpPr>
        <dsp:cNvPr id="0" name=""/>
        <dsp:cNvSpPr/>
      </dsp:nvSpPr>
      <dsp:spPr>
        <a:xfrm>
          <a:off x="793037" y="0"/>
          <a:ext cx="3083428" cy="3083428"/>
        </a:xfrm>
        <a:prstGeom prst="ellipse">
          <a:avLst/>
        </a:prstGeom>
        <a:solidFill>
          <a:srgbClr val="009693">
            <a:shade val="80000"/>
            <a:hueOff val="0"/>
            <a:satOff val="0"/>
            <a:lumOff val="0"/>
            <a:alphaOff val="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rgbClr val="FFFFFF"/>
              </a:solidFill>
              <a:latin typeface="Tiempos Headline Bold" panose="02020803060303060403" pitchFamily="18" charset="0"/>
              <a:ea typeface="+mn-ea"/>
              <a:cs typeface="+mn-cs"/>
            </a:rPr>
            <a:t>3. Alumni Services</a:t>
          </a:r>
        </a:p>
      </dsp:txBody>
      <dsp:txXfrm>
        <a:off x="1953740" y="221905"/>
        <a:ext cx="762020" cy="327046"/>
      </dsp:txXfrm>
    </dsp:sp>
    <dsp:sp modelId="{9A2CABBE-CCC6-46C6-B073-B8B5F9887D08}">
      <dsp:nvSpPr>
        <dsp:cNvPr id="0" name=""/>
        <dsp:cNvSpPr/>
      </dsp:nvSpPr>
      <dsp:spPr>
        <a:xfrm>
          <a:off x="1178465" y="770856"/>
          <a:ext cx="2312571" cy="2312571"/>
        </a:xfrm>
        <a:prstGeom prst="ellipse">
          <a:avLst/>
        </a:prstGeom>
        <a:solidFill>
          <a:srgbClr val="009693">
            <a:shade val="80000"/>
            <a:hueOff val="-31376"/>
            <a:satOff val="-38070"/>
            <a:lumOff val="19922"/>
            <a:alphaOff val="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rgbClr val="FFFFFF"/>
              </a:solidFill>
              <a:latin typeface="Tiempos Headline Bold" panose="02020803060303060403" pitchFamily="18" charset="0"/>
              <a:ea typeface="+mn-ea"/>
              <a:cs typeface="+mn-cs"/>
            </a:rPr>
            <a:t>2. Retention Services</a:t>
          </a:r>
        </a:p>
      </dsp:txBody>
      <dsp:txXfrm>
        <a:off x="1953740" y="978892"/>
        <a:ext cx="762020" cy="306607"/>
      </dsp:txXfrm>
    </dsp:sp>
    <dsp:sp modelId="{7972C3E1-C875-4DCB-AB58-F0B4E8F434BA}">
      <dsp:nvSpPr>
        <dsp:cNvPr id="0" name=""/>
        <dsp:cNvSpPr/>
      </dsp:nvSpPr>
      <dsp:spPr>
        <a:xfrm>
          <a:off x="1563894" y="1541714"/>
          <a:ext cx="1541714" cy="1541714"/>
        </a:xfrm>
        <a:prstGeom prst="ellipse">
          <a:avLst/>
        </a:prstGeom>
        <a:solidFill>
          <a:srgbClr val="009693">
            <a:shade val="80000"/>
            <a:hueOff val="-62753"/>
            <a:satOff val="-76140"/>
            <a:lumOff val="39844"/>
            <a:alphaOff val="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rgbClr val="FFFFFF"/>
              </a:solidFill>
              <a:latin typeface="Tiempos Headline Bold" panose="02020803060303060403" pitchFamily="18" charset="0"/>
              <a:ea typeface="+mn-ea"/>
              <a:cs typeface="+mn-cs"/>
            </a:rPr>
            <a:t>1. Retention Tracking</a:t>
          </a:r>
        </a:p>
      </dsp:txBody>
      <dsp:txXfrm>
        <a:off x="1949322" y="2040031"/>
        <a:ext cx="770856" cy="545079"/>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c128d4-11ba-40e6-a791-7bd2624da803">
      <Terms xmlns="http://schemas.microsoft.com/office/infopath/2007/PartnerControls"/>
    </lcf76f155ced4ddcb4097134ff3c332f>
    <Category xmlns="9bc128d4-11ba-40e6-a791-7bd2624da803" xsi:nil="true"/>
    <TaxCatchAll xmlns="ab040af9-f96b-470e-89be-1e2e326b07ec" xsi:nil="true"/>
    <Milestone xmlns="9bc128d4-11ba-40e6-a791-7bd2624da8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5AE45D0695804584B2215FCAEE1BB3" ma:contentTypeVersion="17" ma:contentTypeDescription="Create a new document." ma:contentTypeScope="" ma:versionID="6f4361f4da98ac5a9b409711a4be39e6">
  <xsd:schema xmlns:xsd="http://www.w3.org/2001/XMLSchema" xmlns:xs="http://www.w3.org/2001/XMLSchema" xmlns:p="http://schemas.microsoft.com/office/2006/metadata/properties" xmlns:ns2="9bc128d4-11ba-40e6-a791-7bd2624da803" xmlns:ns3="ab040af9-f96b-470e-89be-1e2e326b07ec" targetNamespace="http://schemas.microsoft.com/office/2006/metadata/properties" ma:root="true" ma:fieldsID="9e9c24bfcd06676b3a51f333169b4257" ns2:_="" ns3:_="">
    <xsd:import namespace="9bc128d4-11ba-40e6-a791-7bd2624da803"/>
    <xsd:import namespace="ab040af9-f96b-470e-89be-1e2e326b07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ilestone" minOccurs="0"/>
                <xsd:element ref="ns2:Categor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128d4-11ba-40e6-a791-7bd2624da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2277ed-273c-46df-bc0d-e5a24a635d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ilestone" ma:index="21" nillable="true" ma:displayName="Milestone" ma:description="Which milestone is this tool associated with" ma:format="Dropdown" ma:internalName="Milestone">
      <xsd:complexType>
        <xsd:complexContent>
          <xsd:extension base="dms:MultiChoice">
            <xsd:sequence>
              <xsd:element name="Value" maxOccurs="unbounded" minOccurs="0" nillable="true">
                <xsd:simpleType>
                  <xsd:restriction base="dms:Choice">
                    <xsd:enumeration value="Feasibility"/>
                    <xsd:enumeration value="Strategy"/>
                    <xsd:enumeration value="Operationalize"/>
                    <xsd:enumeration value="Assess and Adapt"/>
                  </xsd:restriction>
                </xsd:simpleType>
              </xsd:element>
            </xsd:sequence>
          </xsd:extension>
        </xsd:complexContent>
      </xsd:complexType>
    </xsd:element>
    <xsd:element name="Category" ma:index="22" nillable="true" ma:displayName="Category" ma:format="Dropdown" ma:internalName="Category">
      <xsd:simpleType>
        <xsd:restriction base="dms:Choice">
          <xsd:enumeration value="Deliverable"/>
          <xsd:enumeration value="Pre-Work"/>
          <xsd:enumeration value="Presentation"/>
          <xsd:enumeration value="Analysis/Notes"/>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40af9-f96b-470e-89be-1e2e326b07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d4a7af-1117-4332-98d0-b40db43a13e5}" ma:internalName="TaxCatchAll" ma:showField="CatchAllData" ma:web="ab040af9-f96b-470e-89be-1e2e326b07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1C2EE-4239-44C7-A9C4-D418E7510240}">
  <ds:schemaRefs>
    <ds:schemaRef ds:uri="http://schemas.openxmlformats.org/officeDocument/2006/bibliography"/>
  </ds:schemaRefs>
</ds:datastoreItem>
</file>

<file path=customXml/itemProps2.xml><?xml version="1.0" encoding="utf-8"?>
<ds:datastoreItem xmlns:ds="http://schemas.openxmlformats.org/officeDocument/2006/customXml" ds:itemID="{A7CE4299-BFD6-4B3B-83D3-19941B3D27B8}">
  <ds:schemaRefs>
    <ds:schemaRef ds:uri="http://schemas.microsoft.com/sharepoint/v3/contenttype/forms"/>
  </ds:schemaRefs>
</ds:datastoreItem>
</file>

<file path=customXml/itemProps3.xml><?xml version="1.0" encoding="utf-8"?>
<ds:datastoreItem xmlns:ds="http://schemas.openxmlformats.org/officeDocument/2006/customXml" ds:itemID="{44A45914-96D5-498F-A2E8-070D8467879B}">
  <ds:schemaRefs>
    <ds:schemaRef ds:uri="http://schemas.microsoft.com/office/2006/metadata/properties"/>
    <ds:schemaRef ds:uri="http://schemas.microsoft.com/office/infopath/2007/PartnerControls"/>
    <ds:schemaRef ds:uri="9bc128d4-11ba-40e6-a791-7bd2624da803"/>
    <ds:schemaRef ds:uri="ab040af9-f96b-470e-89be-1e2e326b07ec"/>
  </ds:schemaRefs>
</ds:datastoreItem>
</file>

<file path=customXml/itemProps4.xml><?xml version="1.0" encoding="utf-8"?>
<ds:datastoreItem xmlns:ds="http://schemas.openxmlformats.org/officeDocument/2006/customXml" ds:itemID="{DCA53115-7D18-4EFB-9A61-E2DE6566E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128d4-11ba-40e6-a791-7bd2624da803"/>
    <ds:schemaRef ds:uri="ab040af9-f96b-470e-89be-1e2e326b0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Keith</dc:creator>
  <cp:keywords/>
  <dc:description/>
  <cp:lastModifiedBy>Shannon Keith</cp:lastModifiedBy>
  <cp:revision>52</cp:revision>
  <cp:lastPrinted>2024-12-05T22:06:00Z</cp:lastPrinted>
  <dcterms:created xsi:type="dcterms:W3CDTF">2024-12-09T18:21:00Z</dcterms:created>
  <dcterms:modified xsi:type="dcterms:W3CDTF">2024-12-09T19:08:00Z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0x010100295AE45D0695804584B2215FCAEE1BB3</vt:lpwstr>
  </property>
  <property fmtid="{D5CDD505-2E9C-101B-9397-08002B2CF9AE}" pid="3" name="MediaServiceImageTags">
    <vt:lpwstr/>
  </property>
</Properties>
</file>